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4" w:rsidRPr="005231B4" w:rsidRDefault="005231B4" w:rsidP="005231B4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5231B4">
        <w:rPr>
          <w:rFonts w:ascii="新細明體" w:eastAsia="新細明體" w:hAnsi="新細明體" w:cs="新細明體" w:hint="eastAsia"/>
          <w:color w:val="002060"/>
          <w:kern w:val="0"/>
          <w:szCs w:val="24"/>
        </w:rPr>
        <w:t>聚硫化苯與聚二氟乙烯摻合的界面相容性反應與物性之分析</w:t>
      </w:r>
    </w:p>
    <w:p w:rsidR="001B3CC4" w:rsidRPr="005231B4" w:rsidRDefault="001B3CC4" w:rsidP="00D8367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410EF" w:rsidRPr="00E410EF" w:rsidRDefault="00E410EF" w:rsidP="00E410E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本研究係利用電漿活化接枝技術，將不同單體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壓克力酸：AA及甲基丙烯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酸環氧丙酯：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GMA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）接枝於聚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二氟乙烯（PVDF）表面上，並將不同單體（AA、GMA）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接枝量之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PVDF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利用聚摻合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（Blending）技術，使其與聚硫化苯（PPS）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充分混煉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，使兩原料界面間之界面張力降低、界面黏著力增加，達到均勻混合之目的。利用酸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鹼滴定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法及核磁共振儀分析來檢測單體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壓克力酸：AA及甲基丙烯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酸環氧丙酯：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GMA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接枝量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，並利用電子顯微鏡（SEM）觀察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聚摻合後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之材料界面間相容性情形，再以DSC及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流變儀的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測試來觀察摻合物之物理性質隨相容性的變化關係。本研究發現，由於羧酸基（-COOH）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與硫醇</w:t>
      </w:r>
      <w:proofErr w:type="spellStart"/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thiol</w:t>
      </w:r>
      <w:proofErr w:type="spell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（-SH）的反應性不是很強烈，使得壓克力酸：AA系統的PPS與PVDF摻合物之相容性改善不大；而甲基丙烯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酸環氧丙酯；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GMA系統，由於環氧基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與硫醇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的反應性較為劇烈，所以能夠得到相容性較好的PPS與PVDF</w:t>
      </w:r>
      <w:proofErr w:type="gramStart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之摻合</w:t>
      </w:r>
      <w:proofErr w:type="gramEnd"/>
      <w:r w:rsidRPr="00E41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系統。</w:t>
      </w:r>
    </w:p>
    <w:p w:rsidR="00205AEC" w:rsidRPr="00E410EF" w:rsidRDefault="00205AEC" w:rsidP="00E410EF">
      <w:pPr>
        <w:widowControl/>
      </w:pPr>
      <w:bookmarkStart w:id="0" w:name="_GoBack"/>
      <w:bookmarkEnd w:id="0"/>
    </w:p>
    <w:sectPr w:rsidR="00205AEC" w:rsidRPr="00E41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A5F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E15FD"/>
    <w:rsid w:val="000F19D2"/>
    <w:rsid w:val="000F4EF3"/>
    <w:rsid w:val="0010521F"/>
    <w:rsid w:val="00110FF7"/>
    <w:rsid w:val="00137F8C"/>
    <w:rsid w:val="001522B3"/>
    <w:rsid w:val="0017452A"/>
    <w:rsid w:val="001A0268"/>
    <w:rsid w:val="001B3CC4"/>
    <w:rsid w:val="001B7492"/>
    <w:rsid w:val="001C36D9"/>
    <w:rsid w:val="001F3A88"/>
    <w:rsid w:val="002011B0"/>
    <w:rsid w:val="00205AEC"/>
    <w:rsid w:val="00214A4E"/>
    <w:rsid w:val="00217E58"/>
    <w:rsid w:val="0023546A"/>
    <w:rsid w:val="00237CFC"/>
    <w:rsid w:val="0024418F"/>
    <w:rsid w:val="002569DD"/>
    <w:rsid w:val="00294846"/>
    <w:rsid w:val="002E0717"/>
    <w:rsid w:val="003267CF"/>
    <w:rsid w:val="003315DC"/>
    <w:rsid w:val="00333720"/>
    <w:rsid w:val="00342770"/>
    <w:rsid w:val="00345F67"/>
    <w:rsid w:val="003546A8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C00FE"/>
    <w:rsid w:val="004D2D5E"/>
    <w:rsid w:val="004E3DB0"/>
    <w:rsid w:val="004E5DF9"/>
    <w:rsid w:val="00503EDC"/>
    <w:rsid w:val="005231B4"/>
    <w:rsid w:val="00534600"/>
    <w:rsid w:val="005439BB"/>
    <w:rsid w:val="005451B0"/>
    <w:rsid w:val="00582C29"/>
    <w:rsid w:val="005C4D29"/>
    <w:rsid w:val="005F4BF5"/>
    <w:rsid w:val="00641F18"/>
    <w:rsid w:val="006525EB"/>
    <w:rsid w:val="006549D5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4814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3FB9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360B1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BF7297"/>
    <w:rsid w:val="00C01E7B"/>
    <w:rsid w:val="00C04AB3"/>
    <w:rsid w:val="00C0526C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D4025"/>
    <w:rsid w:val="00CE67A4"/>
    <w:rsid w:val="00CF0B03"/>
    <w:rsid w:val="00CF52B2"/>
    <w:rsid w:val="00D04D4B"/>
    <w:rsid w:val="00D35287"/>
    <w:rsid w:val="00D54132"/>
    <w:rsid w:val="00D54A9E"/>
    <w:rsid w:val="00D723E1"/>
    <w:rsid w:val="00D74492"/>
    <w:rsid w:val="00D83670"/>
    <w:rsid w:val="00D97152"/>
    <w:rsid w:val="00DF02CD"/>
    <w:rsid w:val="00DF0F18"/>
    <w:rsid w:val="00E25510"/>
    <w:rsid w:val="00E2639E"/>
    <w:rsid w:val="00E410EF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4</cp:revision>
  <dcterms:created xsi:type="dcterms:W3CDTF">2014-06-04T08:01:00Z</dcterms:created>
  <dcterms:modified xsi:type="dcterms:W3CDTF">2014-06-04T08:03:00Z</dcterms:modified>
</cp:coreProperties>
</file>