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78" w:rsidRPr="00453978" w:rsidRDefault="00453978" w:rsidP="00453978">
      <w:pPr>
        <w:widowControl/>
        <w:rPr>
          <w:rFonts w:ascii="新細明體" w:eastAsia="新細明體" w:hAnsi="新細明體" w:cs="新細明體"/>
          <w:color w:val="000000"/>
          <w:kern w:val="0"/>
          <w:szCs w:val="24"/>
        </w:rPr>
      </w:pPr>
      <w:r w:rsidRPr="00453978">
        <w:rPr>
          <w:rFonts w:ascii="新細明體" w:eastAsia="新細明體" w:hAnsi="新細明體" w:cs="新細明體" w:hint="eastAsia"/>
          <w:color w:val="000000"/>
          <w:kern w:val="0"/>
          <w:szCs w:val="24"/>
        </w:rPr>
        <w:t>資訊中心的支援與不同程度的終端使用者之關係研究</w:t>
      </w:r>
    </w:p>
    <w:p w:rsidR="0085131A" w:rsidRPr="00453978" w:rsidRDefault="0085131A" w:rsidP="0085131A">
      <w:pPr>
        <w:widowControl/>
        <w:rPr>
          <w:rFonts w:ascii="新細明體" w:eastAsia="新細明體" w:hAnsi="新細明體" w:cs="新細明體" w:hint="eastAsia"/>
          <w:color w:val="000000"/>
          <w:kern w:val="0"/>
          <w:szCs w:val="24"/>
        </w:rPr>
      </w:pPr>
      <w:bookmarkStart w:id="0" w:name="_GoBack"/>
      <w:bookmarkEnd w:id="0"/>
    </w:p>
    <w:p w:rsidR="00453978" w:rsidRPr="00453978" w:rsidRDefault="00453978" w:rsidP="00453978">
      <w:pPr>
        <w:widowControl/>
        <w:rPr>
          <w:rFonts w:ascii="新細明體" w:eastAsia="新細明體" w:hAnsi="新細明體" w:cs="新細明體"/>
          <w:color w:val="000000"/>
          <w:kern w:val="0"/>
          <w:szCs w:val="24"/>
        </w:rPr>
      </w:pPr>
      <w:r w:rsidRPr="00453978">
        <w:rPr>
          <w:rFonts w:ascii="新細明體" w:eastAsia="新細明體" w:hAnsi="新細明體" w:cs="新細明體" w:hint="eastAsia"/>
          <w:color w:val="000000"/>
          <w:kern w:val="0"/>
          <w:szCs w:val="24"/>
        </w:rPr>
        <w:t xml:space="preserve">For the past a few decades, the rapid growth of end- user computing(EUC) has not only lessened the burden of information systems department but also facilitated a faster response to user requirements. In this context, information centers(IC) which provide necessary support services has been playing an active and important role in the evolution of EUC. The purpose of the study is to investigate the perceptions of different levels of end users in the support services provided by IC. The study also attempts to reveal the differences in user satisfaction with EUC between different levels of end users. Results indicated </w:t>
      </w:r>
      <w:proofErr w:type="spellStart"/>
      <w:r w:rsidRPr="00453978">
        <w:rPr>
          <w:rFonts w:ascii="新細明體" w:eastAsia="新細明體" w:hAnsi="新細明體" w:cs="新細明體" w:hint="eastAsia"/>
          <w:color w:val="000000"/>
          <w:kern w:val="0"/>
          <w:szCs w:val="24"/>
        </w:rPr>
        <w:t>hat</w:t>
      </w:r>
      <w:proofErr w:type="spellEnd"/>
      <w:r w:rsidRPr="00453978">
        <w:rPr>
          <w:rFonts w:ascii="新細明體" w:eastAsia="新細明體" w:hAnsi="新細明體" w:cs="新細明體" w:hint="eastAsia"/>
          <w:color w:val="000000"/>
          <w:kern w:val="0"/>
          <w:szCs w:val="24"/>
        </w:rPr>
        <w:t xml:space="preserve"> different levels of end uses perceived support services differently. End-User programmers and functional support personnel perceived significantly higher services support from IC than </w:t>
      </w:r>
      <w:proofErr w:type="spellStart"/>
      <w:r w:rsidRPr="00453978">
        <w:rPr>
          <w:rFonts w:ascii="新細明體" w:eastAsia="新細明體" w:hAnsi="新細明體" w:cs="新細明體" w:hint="eastAsia"/>
          <w:color w:val="000000"/>
          <w:kern w:val="0"/>
          <w:szCs w:val="24"/>
        </w:rPr>
        <w:t>nonprogramming</w:t>
      </w:r>
      <w:proofErr w:type="spellEnd"/>
      <w:r w:rsidRPr="00453978">
        <w:rPr>
          <w:rFonts w:ascii="新細明體" w:eastAsia="新細明體" w:hAnsi="新細明體" w:cs="新細明體" w:hint="eastAsia"/>
          <w:color w:val="000000"/>
          <w:kern w:val="0"/>
          <w:szCs w:val="24"/>
        </w:rPr>
        <w:t xml:space="preserve"> end users. The results also showed that there was a significant difference in end-user satisfaction between different levels of end users. End-user programmers and functional support personnel compared to </w:t>
      </w:r>
      <w:proofErr w:type="spellStart"/>
      <w:r w:rsidRPr="00453978">
        <w:rPr>
          <w:rFonts w:ascii="新細明體" w:eastAsia="新細明體" w:hAnsi="新細明體" w:cs="新細明體" w:hint="eastAsia"/>
          <w:color w:val="000000"/>
          <w:kern w:val="0"/>
          <w:szCs w:val="24"/>
        </w:rPr>
        <w:t>nonprogramming</w:t>
      </w:r>
      <w:proofErr w:type="spellEnd"/>
      <w:r w:rsidRPr="00453978">
        <w:rPr>
          <w:rFonts w:ascii="新細明體" w:eastAsia="新細明體" w:hAnsi="新細明體" w:cs="新細明體" w:hint="eastAsia"/>
          <w:color w:val="000000"/>
          <w:kern w:val="0"/>
          <w:szCs w:val="24"/>
        </w:rPr>
        <w:t xml:space="preserve"> end-users more satisfied in the following items: the quality of IC staff and end-users competence.</w:t>
      </w:r>
    </w:p>
    <w:p w:rsidR="001C64A8" w:rsidRPr="00453978" w:rsidRDefault="001C64A8" w:rsidP="00BC0B11">
      <w:pPr>
        <w:widowControl/>
      </w:pPr>
    </w:p>
    <w:sectPr w:rsidR="001C64A8" w:rsidRPr="0045397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1A"/>
    <w:rsid w:val="00007FB7"/>
    <w:rsid w:val="0015585C"/>
    <w:rsid w:val="001A6824"/>
    <w:rsid w:val="001C64A8"/>
    <w:rsid w:val="0020375E"/>
    <w:rsid w:val="002A17E0"/>
    <w:rsid w:val="00453978"/>
    <w:rsid w:val="004845D9"/>
    <w:rsid w:val="005E7D40"/>
    <w:rsid w:val="007F0B21"/>
    <w:rsid w:val="0085131A"/>
    <w:rsid w:val="00860E85"/>
    <w:rsid w:val="00950FA3"/>
    <w:rsid w:val="00B06E58"/>
    <w:rsid w:val="00BC0B11"/>
    <w:rsid w:val="00C91ADA"/>
    <w:rsid w:val="00CF5AC7"/>
    <w:rsid w:val="00E01CED"/>
    <w:rsid w:val="00F8148E"/>
    <w:rsid w:val="00F91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987">
      <w:bodyDiv w:val="1"/>
      <w:marLeft w:val="0"/>
      <w:marRight w:val="0"/>
      <w:marTop w:val="0"/>
      <w:marBottom w:val="0"/>
      <w:divBdr>
        <w:top w:val="none" w:sz="0" w:space="0" w:color="auto"/>
        <w:left w:val="none" w:sz="0" w:space="0" w:color="auto"/>
        <w:bottom w:val="none" w:sz="0" w:space="0" w:color="auto"/>
        <w:right w:val="none" w:sz="0" w:space="0" w:color="auto"/>
      </w:divBdr>
    </w:div>
    <w:div w:id="92092030">
      <w:bodyDiv w:val="1"/>
      <w:marLeft w:val="0"/>
      <w:marRight w:val="0"/>
      <w:marTop w:val="0"/>
      <w:marBottom w:val="0"/>
      <w:divBdr>
        <w:top w:val="none" w:sz="0" w:space="0" w:color="auto"/>
        <w:left w:val="none" w:sz="0" w:space="0" w:color="auto"/>
        <w:bottom w:val="none" w:sz="0" w:space="0" w:color="auto"/>
        <w:right w:val="none" w:sz="0" w:space="0" w:color="auto"/>
      </w:divBdr>
    </w:div>
    <w:div w:id="132018418">
      <w:bodyDiv w:val="1"/>
      <w:marLeft w:val="0"/>
      <w:marRight w:val="0"/>
      <w:marTop w:val="0"/>
      <w:marBottom w:val="0"/>
      <w:divBdr>
        <w:top w:val="none" w:sz="0" w:space="0" w:color="auto"/>
        <w:left w:val="none" w:sz="0" w:space="0" w:color="auto"/>
        <w:bottom w:val="none" w:sz="0" w:space="0" w:color="auto"/>
        <w:right w:val="none" w:sz="0" w:space="0" w:color="auto"/>
      </w:divBdr>
    </w:div>
    <w:div w:id="135613184">
      <w:bodyDiv w:val="1"/>
      <w:marLeft w:val="0"/>
      <w:marRight w:val="0"/>
      <w:marTop w:val="0"/>
      <w:marBottom w:val="0"/>
      <w:divBdr>
        <w:top w:val="none" w:sz="0" w:space="0" w:color="auto"/>
        <w:left w:val="none" w:sz="0" w:space="0" w:color="auto"/>
        <w:bottom w:val="none" w:sz="0" w:space="0" w:color="auto"/>
        <w:right w:val="none" w:sz="0" w:space="0" w:color="auto"/>
      </w:divBdr>
    </w:div>
    <w:div w:id="205264499">
      <w:bodyDiv w:val="1"/>
      <w:marLeft w:val="0"/>
      <w:marRight w:val="0"/>
      <w:marTop w:val="0"/>
      <w:marBottom w:val="0"/>
      <w:divBdr>
        <w:top w:val="none" w:sz="0" w:space="0" w:color="auto"/>
        <w:left w:val="none" w:sz="0" w:space="0" w:color="auto"/>
        <w:bottom w:val="none" w:sz="0" w:space="0" w:color="auto"/>
        <w:right w:val="none" w:sz="0" w:space="0" w:color="auto"/>
      </w:divBdr>
    </w:div>
    <w:div w:id="372079057">
      <w:bodyDiv w:val="1"/>
      <w:marLeft w:val="0"/>
      <w:marRight w:val="0"/>
      <w:marTop w:val="0"/>
      <w:marBottom w:val="0"/>
      <w:divBdr>
        <w:top w:val="none" w:sz="0" w:space="0" w:color="auto"/>
        <w:left w:val="none" w:sz="0" w:space="0" w:color="auto"/>
        <w:bottom w:val="none" w:sz="0" w:space="0" w:color="auto"/>
        <w:right w:val="none" w:sz="0" w:space="0" w:color="auto"/>
      </w:divBdr>
    </w:div>
    <w:div w:id="427432494">
      <w:bodyDiv w:val="1"/>
      <w:marLeft w:val="0"/>
      <w:marRight w:val="0"/>
      <w:marTop w:val="0"/>
      <w:marBottom w:val="0"/>
      <w:divBdr>
        <w:top w:val="none" w:sz="0" w:space="0" w:color="auto"/>
        <w:left w:val="none" w:sz="0" w:space="0" w:color="auto"/>
        <w:bottom w:val="none" w:sz="0" w:space="0" w:color="auto"/>
        <w:right w:val="none" w:sz="0" w:space="0" w:color="auto"/>
      </w:divBdr>
    </w:div>
    <w:div w:id="530338197">
      <w:bodyDiv w:val="1"/>
      <w:marLeft w:val="0"/>
      <w:marRight w:val="0"/>
      <w:marTop w:val="0"/>
      <w:marBottom w:val="0"/>
      <w:divBdr>
        <w:top w:val="none" w:sz="0" w:space="0" w:color="auto"/>
        <w:left w:val="none" w:sz="0" w:space="0" w:color="auto"/>
        <w:bottom w:val="none" w:sz="0" w:space="0" w:color="auto"/>
        <w:right w:val="none" w:sz="0" w:space="0" w:color="auto"/>
      </w:divBdr>
    </w:div>
    <w:div w:id="643123944">
      <w:bodyDiv w:val="1"/>
      <w:marLeft w:val="0"/>
      <w:marRight w:val="0"/>
      <w:marTop w:val="0"/>
      <w:marBottom w:val="0"/>
      <w:divBdr>
        <w:top w:val="none" w:sz="0" w:space="0" w:color="auto"/>
        <w:left w:val="none" w:sz="0" w:space="0" w:color="auto"/>
        <w:bottom w:val="none" w:sz="0" w:space="0" w:color="auto"/>
        <w:right w:val="none" w:sz="0" w:space="0" w:color="auto"/>
      </w:divBdr>
    </w:div>
    <w:div w:id="688217930">
      <w:bodyDiv w:val="1"/>
      <w:marLeft w:val="0"/>
      <w:marRight w:val="0"/>
      <w:marTop w:val="0"/>
      <w:marBottom w:val="0"/>
      <w:divBdr>
        <w:top w:val="none" w:sz="0" w:space="0" w:color="auto"/>
        <w:left w:val="none" w:sz="0" w:space="0" w:color="auto"/>
        <w:bottom w:val="none" w:sz="0" w:space="0" w:color="auto"/>
        <w:right w:val="none" w:sz="0" w:space="0" w:color="auto"/>
      </w:divBdr>
    </w:div>
    <w:div w:id="690300969">
      <w:bodyDiv w:val="1"/>
      <w:marLeft w:val="0"/>
      <w:marRight w:val="0"/>
      <w:marTop w:val="0"/>
      <w:marBottom w:val="0"/>
      <w:divBdr>
        <w:top w:val="none" w:sz="0" w:space="0" w:color="auto"/>
        <w:left w:val="none" w:sz="0" w:space="0" w:color="auto"/>
        <w:bottom w:val="none" w:sz="0" w:space="0" w:color="auto"/>
        <w:right w:val="none" w:sz="0" w:space="0" w:color="auto"/>
      </w:divBdr>
    </w:div>
    <w:div w:id="748892741">
      <w:bodyDiv w:val="1"/>
      <w:marLeft w:val="0"/>
      <w:marRight w:val="0"/>
      <w:marTop w:val="0"/>
      <w:marBottom w:val="0"/>
      <w:divBdr>
        <w:top w:val="none" w:sz="0" w:space="0" w:color="auto"/>
        <w:left w:val="none" w:sz="0" w:space="0" w:color="auto"/>
        <w:bottom w:val="none" w:sz="0" w:space="0" w:color="auto"/>
        <w:right w:val="none" w:sz="0" w:space="0" w:color="auto"/>
      </w:divBdr>
    </w:div>
    <w:div w:id="749934971">
      <w:bodyDiv w:val="1"/>
      <w:marLeft w:val="0"/>
      <w:marRight w:val="0"/>
      <w:marTop w:val="0"/>
      <w:marBottom w:val="0"/>
      <w:divBdr>
        <w:top w:val="none" w:sz="0" w:space="0" w:color="auto"/>
        <w:left w:val="none" w:sz="0" w:space="0" w:color="auto"/>
        <w:bottom w:val="none" w:sz="0" w:space="0" w:color="auto"/>
        <w:right w:val="none" w:sz="0" w:space="0" w:color="auto"/>
      </w:divBdr>
    </w:div>
    <w:div w:id="800415867">
      <w:bodyDiv w:val="1"/>
      <w:marLeft w:val="0"/>
      <w:marRight w:val="0"/>
      <w:marTop w:val="0"/>
      <w:marBottom w:val="0"/>
      <w:divBdr>
        <w:top w:val="none" w:sz="0" w:space="0" w:color="auto"/>
        <w:left w:val="none" w:sz="0" w:space="0" w:color="auto"/>
        <w:bottom w:val="none" w:sz="0" w:space="0" w:color="auto"/>
        <w:right w:val="none" w:sz="0" w:space="0" w:color="auto"/>
      </w:divBdr>
    </w:div>
    <w:div w:id="841899084">
      <w:bodyDiv w:val="1"/>
      <w:marLeft w:val="0"/>
      <w:marRight w:val="0"/>
      <w:marTop w:val="0"/>
      <w:marBottom w:val="0"/>
      <w:divBdr>
        <w:top w:val="none" w:sz="0" w:space="0" w:color="auto"/>
        <w:left w:val="none" w:sz="0" w:space="0" w:color="auto"/>
        <w:bottom w:val="none" w:sz="0" w:space="0" w:color="auto"/>
        <w:right w:val="none" w:sz="0" w:space="0" w:color="auto"/>
      </w:divBdr>
    </w:div>
    <w:div w:id="888152250">
      <w:bodyDiv w:val="1"/>
      <w:marLeft w:val="0"/>
      <w:marRight w:val="0"/>
      <w:marTop w:val="0"/>
      <w:marBottom w:val="0"/>
      <w:divBdr>
        <w:top w:val="none" w:sz="0" w:space="0" w:color="auto"/>
        <w:left w:val="none" w:sz="0" w:space="0" w:color="auto"/>
        <w:bottom w:val="none" w:sz="0" w:space="0" w:color="auto"/>
        <w:right w:val="none" w:sz="0" w:space="0" w:color="auto"/>
      </w:divBdr>
    </w:div>
    <w:div w:id="941959130">
      <w:bodyDiv w:val="1"/>
      <w:marLeft w:val="0"/>
      <w:marRight w:val="0"/>
      <w:marTop w:val="0"/>
      <w:marBottom w:val="0"/>
      <w:divBdr>
        <w:top w:val="none" w:sz="0" w:space="0" w:color="auto"/>
        <w:left w:val="none" w:sz="0" w:space="0" w:color="auto"/>
        <w:bottom w:val="none" w:sz="0" w:space="0" w:color="auto"/>
        <w:right w:val="none" w:sz="0" w:space="0" w:color="auto"/>
      </w:divBdr>
    </w:div>
    <w:div w:id="943534557">
      <w:bodyDiv w:val="1"/>
      <w:marLeft w:val="0"/>
      <w:marRight w:val="0"/>
      <w:marTop w:val="0"/>
      <w:marBottom w:val="0"/>
      <w:divBdr>
        <w:top w:val="none" w:sz="0" w:space="0" w:color="auto"/>
        <w:left w:val="none" w:sz="0" w:space="0" w:color="auto"/>
        <w:bottom w:val="none" w:sz="0" w:space="0" w:color="auto"/>
        <w:right w:val="none" w:sz="0" w:space="0" w:color="auto"/>
      </w:divBdr>
    </w:div>
    <w:div w:id="1072892012">
      <w:bodyDiv w:val="1"/>
      <w:marLeft w:val="0"/>
      <w:marRight w:val="0"/>
      <w:marTop w:val="0"/>
      <w:marBottom w:val="0"/>
      <w:divBdr>
        <w:top w:val="none" w:sz="0" w:space="0" w:color="auto"/>
        <w:left w:val="none" w:sz="0" w:space="0" w:color="auto"/>
        <w:bottom w:val="none" w:sz="0" w:space="0" w:color="auto"/>
        <w:right w:val="none" w:sz="0" w:space="0" w:color="auto"/>
      </w:divBdr>
    </w:div>
    <w:div w:id="1119884090">
      <w:bodyDiv w:val="1"/>
      <w:marLeft w:val="0"/>
      <w:marRight w:val="0"/>
      <w:marTop w:val="0"/>
      <w:marBottom w:val="0"/>
      <w:divBdr>
        <w:top w:val="none" w:sz="0" w:space="0" w:color="auto"/>
        <w:left w:val="none" w:sz="0" w:space="0" w:color="auto"/>
        <w:bottom w:val="none" w:sz="0" w:space="0" w:color="auto"/>
        <w:right w:val="none" w:sz="0" w:space="0" w:color="auto"/>
      </w:divBdr>
    </w:div>
    <w:div w:id="1161502669">
      <w:bodyDiv w:val="1"/>
      <w:marLeft w:val="0"/>
      <w:marRight w:val="0"/>
      <w:marTop w:val="0"/>
      <w:marBottom w:val="0"/>
      <w:divBdr>
        <w:top w:val="none" w:sz="0" w:space="0" w:color="auto"/>
        <w:left w:val="none" w:sz="0" w:space="0" w:color="auto"/>
        <w:bottom w:val="none" w:sz="0" w:space="0" w:color="auto"/>
        <w:right w:val="none" w:sz="0" w:space="0" w:color="auto"/>
      </w:divBdr>
    </w:div>
    <w:div w:id="1181702318">
      <w:bodyDiv w:val="1"/>
      <w:marLeft w:val="0"/>
      <w:marRight w:val="0"/>
      <w:marTop w:val="0"/>
      <w:marBottom w:val="0"/>
      <w:divBdr>
        <w:top w:val="none" w:sz="0" w:space="0" w:color="auto"/>
        <w:left w:val="none" w:sz="0" w:space="0" w:color="auto"/>
        <w:bottom w:val="none" w:sz="0" w:space="0" w:color="auto"/>
        <w:right w:val="none" w:sz="0" w:space="0" w:color="auto"/>
      </w:divBdr>
    </w:div>
    <w:div w:id="1187060619">
      <w:bodyDiv w:val="1"/>
      <w:marLeft w:val="0"/>
      <w:marRight w:val="0"/>
      <w:marTop w:val="0"/>
      <w:marBottom w:val="0"/>
      <w:divBdr>
        <w:top w:val="none" w:sz="0" w:space="0" w:color="auto"/>
        <w:left w:val="none" w:sz="0" w:space="0" w:color="auto"/>
        <w:bottom w:val="none" w:sz="0" w:space="0" w:color="auto"/>
        <w:right w:val="none" w:sz="0" w:space="0" w:color="auto"/>
      </w:divBdr>
    </w:div>
    <w:div w:id="1282804303">
      <w:bodyDiv w:val="1"/>
      <w:marLeft w:val="0"/>
      <w:marRight w:val="0"/>
      <w:marTop w:val="0"/>
      <w:marBottom w:val="0"/>
      <w:divBdr>
        <w:top w:val="none" w:sz="0" w:space="0" w:color="auto"/>
        <w:left w:val="none" w:sz="0" w:space="0" w:color="auto"/>
        <w:bottom w:val="none" w:sz="0" w:space="0" w:color="auto"/>
        <w:right w:val="none" w:sz="0" w:space="0" w:color="auto"/>
      </w:divBdr>
    </w:div>
    <w:div w:id="1620381773">
      <w:bodyDiv w:val="1"/>
      <w:marLeft w:val="0"/>
      <w:marRight w:val="0"/>
      <w:marTop w:val="0"/>
      <w:marBottom w:val="0"/>
      <w:divBdr>
        <w:top w:val="none" w:sz="0" w:space="0" w:color="auto"/>
        <w:left w:val="none" w:sz="0" w:space="0" w:color="auto"/>
        <w:bottom w:val="none" w:sz="0" w:space="0" w:color="auto"/>
        <w:right w:val="none" w:sz="0" w:space="0" w:color="auto"/>
      </w:divBdr>
    </w:div>
    <w:div w:id="1773668295">
      <w:bodyDiv w:val="1"/>
      <w:marLeft w:val="0"/>
      <w:marRight w:val="0"/>
      <w:marTop w:val="0"/>
      <w:marBottom w:val="0"/>
      <w:divBdr>
        <w:top w:val="none" w:sz="0" w:space="0" w:color="auto"/>
        <w:left w:val="none" w:sz="0" w:space="0" w:color="auto"/>
        <w:bottom w:val="none" w:sz="0" w:space="0" w:color="auto"/>
        <w:right w:val="none" w:sz="0" w:space="0" w:color="auto"/>
      </w:divBdr>
    </w:div>
    <w:div w:id="1796289106">
      <w:bodyDiv w:val="1"/>
      <w:marLeft w:val="0"/>
      <w:marRight w:val="0"/>
      <w:marTop w:val="0"/>
      <w:marBottom w:val="0"/>
      <w:divBdr>
        <w:top w:val="none" w:sz="0" w:space="0" w:color="auto"/>
        <w:left w:val="none" w:sz="0" w:space="0" w:color="auto"/>
        <w:bottom w:val="none" w:sz="0" w:space="0" w:color="auto"/>
        <w:right w:val="none" w:sz="0" w:space="0" w:color="auto"/>
      </w:divBdr>
    </w:div>
    <w:div w:id="1797598032">
      <w:bodyDiv w:val="1"/>
      <w:marLeft w:val="0"/>
      <w:marRight w:val="0"/>
      <w:marTop w:val="0"/>
      <w:marBottom w:val="0"/>
      <w:divBdr>
        <w:top w:val="none" w:sz="0" w:space="0" w:color="auto"/>
        <w:left w:val="none" w:sz="0" w:space="0" w:color="auto"/>
        <w:bottom w:val="none" w:sz="0" w:space="0" w:color="auto"/>
        <w:right w:val="none" w:sz="0" w:space="0" w:color="auto"/>
      </w:divBdr>
    </w:div>
    <w:div w:id="1821384745">
      <w:bodyDiv w:val="1"/>
      <w:marLeft w:val="0"/>
      <w:marRight w:val="0"/>
      <w:marTop w:val="0"/>
      <w:marBottom w:val="0"/>
      <w:divBdr>
        <w:top w:val="none" w:sz="0" w:space="0" w:color="auto"/>
        <w:left w:val="none" w:sz="0" w:space="0" w:color="auto"/>
        <w:bottom w:val="none" w:sz="0" w:space="0" w:color="auto"/>
        <w:right w:val="none" w:sz="0" w:space="0" w:color="auto"/>
      </w:divBdr>
    </w:div>
    <w:div w:id="1914509145">
      <w:bodyDiv w:val="1"/>
      <w:marLeft w:val="0"/>
      <w:marRight w:val="0"/>
      <w:marTop w:val="0"/>
      <w:marBottom w:val="0"/>
      <w:divBdr>
        <w:top w:val="none" w:sz="0" w:space="0" w:color="auto"/>
        <w:left w:val="none" w:sz="0" w:space="0" w:color="auto"/>
        <w:bottom w:val="none" w:sz="0" w:space="0" w:color="auto"/>
        <w:right w:val="none" w:sz="0" w:space="0" w:color="auto"/>
      </w:divBdr>
    </w:div>
    <w:div w:id="1929074512">
      <w:bodyDiv w:val="1"/>
      <w:marLeft w:val="0"/>
      <w:marRight w:val="0"/>
      <w:marTop w:val="0"/>
      <w:marBottom w:val="0"/>
      <w:divBdr>
        <w:top w:val="none" w:sz="0" w:space="0" w:color="auto"/>
        <w:left w:val="none" w:sz="0" w:space="0" w:color="auto"/>
        <w:bottom w:val="none" w:sz="0" w:space="0" w:color="auto"/>
        <w:right w:val="none" w:sz="0" w:space="0" w:color="auto"/>
      </w:divBdr>
    </w:div>
    <w:div w:id="1955012874">
      <w:bodyDiv w:val="1"/>
      <w:marLeft w:val="0"/>
      <w:marRight w:val="0"/>
      <w:marTop w:val="0"/>
      <w:marBottom w:val="0"/>
      <w:divBdr>
        <w:top w:val="none" w:sz="0" w:space="0" w:color="auto"/>
        <w:left w:val="none" w:sz="0" w:space="0" w:color="auto"/>
        <w:bottom w:val="none" w:sz="0" w:space="0" w:color="auto"/>
        <w:right w:val="none" w:sz="0" w:space="0" w:color="auto"/>
      </w:divBdr>
    </w:div>
    <w:div w:id="2095592579">
      <w:bodyDiv w:val="1"/>
      <w:marLeft w:val="0"/>
      <w:marRight w:val="0"/>
      <w:marTop w:val="0"/>
      <w:marBottom w:val="0"/>
      <w:divBdr>
        <w:top w:val="none" w:sz="0" w:space="0" w:color="auto"/>
        <w:left w:val="none" w:sz="0" w:space="0" w:color="auto"/>
        <w:bottom w:val="none" w:sz="0" w:space="0" w:color="auto"/>
        <w:right w:val="none" w:sz="0" w:space="0" w:color="auto"/>
      </w:divBdr>
    </w:div>
    <w:div w:id="21388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2014-06-04T02:52:00Z</dcterms:created>
  <dcterms:modified xsi:type="dcterms:W3CDTF">2014-06-04T02:52:00Z</dcterms:modified>
</cp:coreProperties>
</file>