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67" w:rsidRPr="00345F67" w:rsidRDefault="00345F67" w:rsidP="00345F67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345F67">
        <w:rPr>
          <w:rFonts w:ascii="新細明體" w:eastAsia="新細明體" w:hAnsi="新細明體" w:cs="新細明體" w:hint="eastAsia"/>
          <w:color w:val="16365C"/>
          <w:kern w:val="0"/>
          <w:szCs w:val="24"/>
        </w:rPr>
        <w:t>Hurst指數在描述節理面粗糙</w:t>
      </w:r>
      <w:proofErr w:type="gramStart"/>
      <w:r w:rsidRPr="00345F67">
        <w:rPr>
          <w:rFonts w:ascii="新細明體" w:eastAsia="新細明體" w:hAnsi="新細明體" w:cs="新細明體" w:hint="eastAsia"/>
          <w:color w:val="16365C"/>
          <w:kern w:val="0"/>
          <w:szCs w:val="24"/>
        </w:rPr>
        <w:t>度異向</w:t>
      </w:r>
      <w:proofErr w:type="gramEnd"/>
      <w:r w:rsidRPr="00345F67">
        <w:rPr>
          <w:rFonts w:ascii="新細明體" w:eastAsia="新細明體" w:hAnsi="新細明體" w:cs="新細明體" w:hint="eastAsia"/>
          <w:color w:val="16365C"/>
          <w:kern w:val="0"/>
          <w:szCs w:val="24"/>
        </w:rPr>
        <w:t>性之應用</w:t>
      </w:r>
    </w:p>
    <w:p w:rsidR="00503EDC" w:rsidRPr="00345F67" w:rsidRDefault="00503EDC" w:rsidP="00503EDC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345F67" w:rsidRPr="00345F67" w:rsidRDefault="00345F67" w:rsidP="00345F6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45F6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岩石節理面之剪力強度主要受剖面粗糙度的影響,且具有明顯</w:t>
      </w:r>
      <w:proofErr w:type="gramStart"/>
      <w:r w:rsidRPr="00345F6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的異向性行為</w:t>
      </w:r>
      <w:proofErr w:type="gramEnd"/>
      <w:r w:rsidRPr="00345F67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。本文基於統計觀念將節理面凹凸不平的分布以碎形布朗運動(</w:t>
      </w:r>
      <w:proofErr w:type="spellStart"/>
      <w:r w:rsidRPr="00345F67">
        <w:rPr>
          <w:rFonts w:ascii="新細明體" w:eastAsia="新細明體" w:hAnsi="新細明體" w:cs="新細明體" w:hint="eastAsia"/>
          <w:color w:val="000000"/>
          <w:kern w:val="0"/>
          <w:szCs w:val="24"/>
        </w:rPr>
        <w:t>fBm</w:t>
      </w:r>
      <w:proofErr w:type="spellEnd"/>
      <w:r w:rsidRPr="00345F67">
        <w:rPr>
          <w:rFonts w:ascii="新細明體" w:eastAsia="新細明體" w:hAnsi="新細明體" w:cs="新細明體" w:hint="eastAsia"/>
          <w:color w:val="000000"/>
          <w:kern w:val="0"/>
          <w:szCs w:val="24"/>
        </w:rPr>
        <w:t>)軌跡模擬之,因此可以Hurst指數(H)來表示節理剖面之粗糙性質,H值具有方向性故</w:t>
      </w:r>
      <w:proofErr w:type="gramStart"/>
      <w:r w:rsidRPr="00345F67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與剪動</w:t>
      </w:r>
      <w:proofErr w:type="gramEnd"/>
      <w:r w:rsidRPr="00345F6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方向有關,而優於一般常用的JRC</w:t>
      </w:r>
      <w:proofErr w:type="gramStart"/>
      <w:r w:rsidRPr="00345F6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或碎形維</w:t>
      </w:r>
      <w:proofErr w:type="gramEnd"/>
      <w:r w:rsidRPr="00345F6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度D等係數表示法。文中,並以H值描述</w:t>
      </w:r>
      <w:proofErr w:type="gramStart"/>
      <w:r w:rsidRPr="00345F6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345F6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人工節理特徵,與</w:t>
      </w:r>
      <w:proofErr w:type="gramStart"/>
      <w:r w:rsidRPr="00345F6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不同剪動方向</w:t>
      </w:r>
      <w:proofErr w:type="gramEnd"/>
      <w:r w:rsidRPr="00345F6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所造成</w:t>
      </w:r>
      <w:proofErr w:type="gramStart"/>
      <w:r w:rsidRPr="00345F6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的異向性</w:t>
      </w:r>
      <w:proofErr w:type="gramEnd"/>
      <w:r w:rsidRPr="00345F6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粗糙</w:t>
      </w:r>
      <w:proofErr w:type="gramStart"/>
      <w:r w:rsidRPr="00345F6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度與剪力</w:t>
      </w:r>
      <w:proofErr w:type="gramEnd"/>
      <w:r w:rsidRPr="00345F6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強度。</w:t>
      </w:r>
    </w:p>
    <w:p w:rsidR="00205AEC" w:rsidRPr="00345F67" w:rsidRDefault="00205AEC" w:rsidP="00345F67">
      <w:pPr>
        <w:widowControl/>
      </w:pPr>
    </w:p>
    <w:sectPr w:rsidR="00205AEC" w:rsidRPr="00345F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F8C"/>
    <w:rsid w:val="00033B8C"/>
    <w:rsid w:val="0004427E"/>
    <w:rsid w:val="00073219"/>
    <w:rsid w:val="00077FB4"/>
    <w:rsid w:val="000915C7"/>
    <w:rsid w:val="000F4EF3"/>
    <w:rsid w:val="0010521F"/>
    <w:rsid w:val="00110FF7"/>
    <w:rsid w:val="00137F8C"/>
    <w:rsid w:val="001522B3"/>
    <w:rsid w:val="0017452A"/>
    <w:rsid w:val="001B7492"/>
    <w:rsid w:val="001F3A88"/>
    <w:rsid w:val="00205AEC"/>
    <w:rsid w:val="00237CFC"/>
    <w:rsid w:val="0024418F"/>
    <w:rsid w:val="00294846"/>
    <w:rsid w:val="002E0717"/>
    <w:rsid w:val="00345F67"/>
    <w:rsid w:val="0036633C"/>
    <w:rsid w:val="003912B6"/>
    <w:rsid w:val="003C6DB9"/>
    <w:rsid w:val="003E12A8"/>
    <w:rsid w:val="00411E54"/>
    <w:rsid w:val="00424EB8"/>
    <w:rsid w:val="00476361"/>
    <w:rsid w:val="004B3B7B"/>
    <w:rsid w:val="004D2D5E"/>
    <w:rsid w:val="004E3DB0"/>
    <w:rsid w:val="00503EDC"/>
    <w:rsid w:val="005439BB"/>
    <w:rsid w:val="005C4D29"/>
    <w:rsid w:val="006525EB"/>
    <w:rsid w:val="006678D2"/>
    <w:rsid w:val="006B6940"/>
    <w:rsid w:val="006E50A1"/>
    <w:rsid w:val="006F711A"/>
    <w:rsid w:val="00700B65"/>
    <w:rsid w:val="007768F0"/>
    <w:rsid w:val="007772D5"/>
    <w:rsid w:val="007A6029"/>
    <w:rsid w:val="007F2A4A"/>
    <w:rsid w:val="0080725A"/>
    <w:rsid w:val="008A3F2E"/>
    <w:rsid w:val="008A73BB"/>
    <w:rsid w:val="008C3A00"/>
    <w:rsid w:val="008C728D"/>
    <w:rsid w:val="0090618E"/>
    <w:rsid w:val="00943186"/>
    <w:rsid w:val="00967A73"/>
    <w:rsid w:val="009A029B"/>
    <w:rsid w:val="00A12F13"/>
    <w:rsid w:val="00A33F7E"/>
    <w:rsid w:val="00A869CE"/>
    <w:rsid w:val="00B643BE"/>
    <w:rsid w:val="00B84453"/>
    <w:rsid w:val="00BA4D0A"/>
    <w:rsid w:val="00BC3C9A"/>
    <w:rsid w:val="00BC4AB8"/>
    <w:rsid w:val="00C01E7B"/>
    <w:rsid w:val="00C12150"/>
    <w:rsid w:val="00C15A02"/>
    <w:rsid w:val="00C24098"/>
    <w:rsid w:val="00C27CD9"/>
    <w:rsid w:val="00C350A5"/>
    <w:rsid w:val="00C65904"/>
    <w:rsid w:val="00C81757"/>
    <w:rsid w:val="00CA6CBC"/>
    <w:rsid w:val="00CD179D"/>
    <w:rsid w:val="00CF52B2"/>
    <w:rsid w:val="00D723E1"/>
    <w:rsid w:val="00D97152"/>
    <w:rsid w:val="00DF0F18"/>
    <w:rsid w:val="00E25510"/>
    <w:rsid w:val="00E44E5D"/>
    <w:rsid w:val="00ED2ACD"/>
    <w:rsid w:val="00E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2014-06-03T06:13:00Z</dcterms:created>
  <dcterms:modified xsi:type="dcterms:W3CDTF">2014-06-03T06:13:00Z</dcterms:modified>
</cp:coreProperties>
</file>