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1F" w:rsidRPr="0010521F" w:rsidRDefault="0010521F" w:rsidP="0010521F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10521F">
        <w:rPr>
          <w:rFonts w:ascii="新細明體" w:eastAsia="新細明體" w:hAnsi="新細明體" w:cs="新細明體" w:hint="eastAsia"/>
          <w:color w:val="16365C"/>
          <w:kern w:val="0"/>
          <w:szCs w:val="24"/>
        </w:rPr>
        <w:t>高階層梁之部分應力模態理論</w:t>
      </w:r>
    </w:p>
    <w:p w:rsidR="004E3DB0" w:rsidRPr="0010521F" w:rsidRDefault="004E3DB0">
      <w:bookmarkStart w:id="0" w:name="_GoBack"/>
      <w:bookmarkEnd w:id="0"/>
    </w:p>
    <w:p w:rsidR="0010521F" w:rsidRPr="0010521F" w:rsidRDefault="0010521F" w:rsidP="0010521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本文結合部分應力模態(Partial Hybrid Stress </w:t>
      </w:r>
      <w:proofErr w:type="spell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Method,PHSM</w:t>
      </w:r>
      <w:proofErr w:type="spell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)應用於高階層 梁理論。針對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直交異向性積層梁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,修正 </w:t>
      </w:r>
      <w:proofErr w:type="spell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Hellinger-Reissner</w:t>
      </w:r>
      <w:proofErr w:type="spell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principle,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於撓曲部分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包含撓曲應力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.</w:t>
      </w:r>
      <w:proofErr w:type="spell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sigma.x</w:t>
      </w:r>
      <w:proofErr w:type="spell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,橫向剪力部分則以橫 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向剪應力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場.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gamma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</w:t>
      </w:r>
      <w:proofErr w:type="spell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xz</w:t>
      </w:r>
      <w:proofErr w:type="spell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假設之,經由變分可推 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導得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PHSM的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元素勁度矩陣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,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在撓曲部分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為位移 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法勁度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矩陣,而在橫向剪力部分則是hybrid法 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勁度矩陣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於淺梁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,中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厚梁及深梁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的位移與應 力分析中,本法遠較位移法精確,更可</w:t>
      </w:r>
      <w:proofErr w:type="gramStart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改進沿積層</w:t>
      </w:r>
      <w:proofErr w:type="gramEnd"/>
      <w:r w:rsidRPr="00105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板方向橫向剪應力分布。</w:t>
      </w:r>
    </w:p>
    <w:p w:rsidR="00205AEC" w:rsidRPr="0010521F" w:rsidRDefault="00205AEC" w:rsidP="0010521F">
      <w:pPr>
        <w:widowControl/>
      </w:pPr>
    </w:p>
    <w:sectPr w:rsidR="00205AEC" w:rsidRPr="00105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3B8C"/>
    <w:rsid w:val="0004427E"/>
    <w:rsid w:val="00073219"/>
    <w:rsid w:val="00077FB4"/>
    <w:rsid w:val="0010521F"/>
    <w:rsid w:val="00110FF7"/>
    <w:rsid w:val="00137F8C"/>
    <w:rsid w:val="001522B3"/>
    <w:rsid w:val="0017452A"/>
    <w:rsid w:val="001B7492"/>
    <w:rsid w:val="001F3A88"/>
    <w:rsid w:val="00205AEC"/>
    <w:rsid w:val="00237CFC"/>
    <w:rsid w:val="0036633C"/>
    <w:rsid w:val="003C6DB9"/>
    <w:rsid w:val="00411E54"/>
    <w:rsid w:val="00424EB8"/>
    <w:rsid w:val="00476361"/>
    <w:rsid w:val="004B3B7B"/>
    <w:rsid w:val="004E3DB0"/>
    <w:rsid w:val="005C4D29"/>
    <w:rsid w:val="006525EB"/>
    <w:rsid w:val="006678D2"/>
    <w:rsid w:val="006B6940"/>
    <w:rsid w:val="006E50A1"/>
    <w:rsid w:val="006F711A"/>
    <w:rsid w:val="00700B65"/>
    <w:rsid w:val="007768F0"/>
    <w:rsid w:val="007A6029"/>
    <w:rsid w:val="007F2A4A"/>
    <w:rsid w:val="0080725A"/>
    <w:rsid w:val="008A3F2E"/>
    <w:rsid w:val="008A73BB"/>
    <w:rsid w:val="008C3A00"/>
    <w:rsid w:val="0090618E"/>
    <w:rsid w:val="00967A73"/>
    <w:rsid w:val="00A12F13"/>
    <w:rsid w:val="00B643BE"/>
    <w:rsid w:val="00B84453"/>
    <w:rsid w:val="00BA4D0A"/>
    <w:rsid w:val="00BC3C9A"/>
    <w:rsid w:val="00BC4AB8"/>
    <w:rsid w:val="00C01E7B"/>
    <w:rsid w:val="00C24098"/>
    <w:rsid w:val="00C27CD9"/>
    <w:rsid w:val="00C350A5"/>
    <w:rsid w:val="00C65904"/>
    <w:rsid w:val="00CA6CBC"/>
    <w:rsid w:val="00CD179D"/>
    <w:rsid w:val="00CF52B2"/>
    <w:rsid w:val="00D723E1"/>
    <w:rsid w:val="00DF0F18"/>
    <w:rsid w:val="00E25510"/>
    <w:rsid w:val="00ED2ACD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2014-06-03T05:50:00Z</dcterms:created>
  <dcterms:modified xsi:type="dcterms:W3CDTF">2014-06-03T05:50:00Z</dcterms:modified>
</cp:coreProperties>
</file>