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BB" w:rsidRPr="008A73BB" w:rsidRDefault="008A73BB" w:rsidP="008A73BB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proofErr w:type="gramStart"/>
      <w:r w:rsidRPr="008A73BB">
        <w:rPr>
          <w:rFonts w:ascii="新細明體" w:eastAsia="新細明體" w:hAnsi="新細明體" w:cs="新細明體" w:hint="eastAsia"/>
          <w:color w:val="16365C"/>
          <w:kern w:val="0"/>
          <w:szCs w:val="24"/>
        </w:rPr>
        <w:t>矩</w:t>
      </w:r>
      <w:proofErr w:type="gramEnd"/>
      <w:r w:rsidRPr="008A73BB">
        <w:rPr>
          <w:rFonts w:ascii="新細明體" w:eastAsia="新細明體" w:hAnsi="新細明體" w:cs="新細明體" w:hint="eastAsia"/>
          <w:color w:val="16365C"/>
          <w:kern w:val="0"/>
          <w:szCs w:val="24"/>
        </w:rPr>
        <w:t>斷面高層建築在大氣邊界層之風力特性研究</w:t>
      </w:r>
    </w:p>
    <w:p w:rsidR="004E3DB0" w:rsidRPr="008A73BB" w:rsidRDefault="004E3DB0">
      <w:bookmarkStart w:id="0" w:name="_GoBack"/>
      <w:bookmarkEnd w:id="0"/>
    </w:p>
    <w:p w:rsidR="008A73BB" w:rsidRPr="008A73BB" w:rsidRDefault="008A73BB" w:rsidP="008A73B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本文係以風洞實驗方法研究</w:t>
      </w:r>
      <w:proofErr w:type="gramStart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矩</w:t>
      </w:r>
      <w:proofErr w:type="gramEnd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斷面高層建 築在大氣邊界層所受之風力特性。風洞實驗以 高層建築之高寬比,斷面長寬比及大氣邊界層 為控制參數,分別探討其對建築物表面所受風 力係數以及風力頻譜特性的影響。研究結果顯 </w:t>
      </w:r>
      <w:proofErr w:type="gramStart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示流場</w:t>
      </w:r>
      <w:proofErr w:type="gramEnd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在建築物前緣分離之</w:t>
      </w:r>
      <w:proofErr w:type="gramStart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自由剪力層</w:t>
      </w:r>
      <w:proofErr w:type="gramEnd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是否發 生再接觸現象及其完整性是影響</w:t>
      </w:r>
      <w:proofErr w:type="gramStart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矩</w:t>
      </w:r>
      <w:proofErr w:type="gramEnd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斷面高層建 </w:t>
      </w:r>
      <w:proofErr w:type="gramStart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築所受</w:t>
      </w:r>
      <w:proofErr w:type="gramEnd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風力的主要原因。斷面長寬比由於主導 再接觸現象,故對風力特性的影響最大,建築物 高寬比以及邊界層特性則因改變</w:t>
      </w:r>
      <w:proofErr w:type="gramStart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流場的紊</w:t>
      </w:r>
      <w:proofErr w:type="gramEnd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流</w:t>
      </w:r>
      <w:proofErr w:type="gramStart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特</w:t>
      </w:r>
      <w:proofErr w:type="gramEnd"/>
      <w:r w:rsidRPr="008A73B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性,所以對風力特性亦有不容忽視的影響。</w:t>
      </w:r>
    </w:p>
    <w:p w:rsidR="00205AEC" w:rsidRPr="008A73BB" w:rsidRDefault="00205AEC" w:rsidP="008A73BB">
      <w:pPr>
        <w:widowControl/>
      </w:pPr>
    </w:p>
    <w:sectPr w:rsidR="00205AEC" w:rsidRPr="008A73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3B8C"/>
    <w:rsid w:val="0004427E"/>
    <w:rsid w:val="00110FF7"/>
    <w:rsid w:val="00205AEC"/>
    <w:rsid w:val="00237CFC"/>
    <w:rsid w:val="00424EB8"/>
    <w:rsid w:val="004E3DB0"/>
    <w:rsid w:val="005C4D29"/>
    <w:rsid w:val="0080725A"/>
    <w:rsid w:val="008A73BB"/>
    <w:rsid w:val="00967A73"/>
    <w:rsid w:val="00A12F13"/>
    <w:rsid w:val="00C01E7B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2014-06-03T02:55:00Z</dcterms:created>
  <dcterms:modified xsi:type="dcterms:W3CDTF">2014-06-03T02:55:00Z</dcterms:modified>
</cp:coreProperties>
</file>