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6F" w:rsidRPr="00E3796F" w:rsidRDefault="00E3796F" w:rsidP="00E3796F">
      <w:pPr>
        <w:widowControl/>
        <w:rPr>
          <w:rFonts w:ascii="微軟正黑體" w:eastAsia="微軟正黑體" w:hAnsi="微軟正黑體" w:cs="新細明體"/>
          <w:color w:val="000000"/>
          <w:kern w:val="0"/>
          <w:szCs w:val="24"/>
        </w:rPr>
      </w:pPr>
      <w:r w:rsidRPr="00E3796F">
        <w:rPr>
          <w:rFonts w:ascii="微軟正黑體" w:eastAsia="微軟正黑體" w:hAnsi="微軟正黑體" w:cs="新細明體" w:hint="eastAsia"/>
          <w:color w:val="000000"/>
          <w:kern w:val="0"/>
          <w:szCs w:val="24"/>
        </w:rPr>
        <w:t>穿音速凹角流動邊界值問題之相似精確解及其漸近解</w:t>
      </w:r>
    </w:p>
    <w:p w:rsidR="00E3796F" w:rsidRPr="00E3796F" w:rsidRDefault="00E3796F" w:rsidP="00E3796F">
      <w:pPr>
        <w:widowControl/>
        <w:rPr>
          <w:rFonts w:ascii="微軟正黑體" w:eastAsia="微軟正黑體" w:hAnsi="微軟正黑體" w:cs="新細明體"/>
          <w:color w:val="000000"/>
          <w:kern w:val="0"/>
          <w:szCs w:val="24"/>
        </w:rPr>
      </w:pPr>
      <w:bookmarkStart w:id="0" w:name="_GoBack"/>
      <w:bookmarkEnd w:id="0"/>
      <w:r w:rsidRPr="00E3796F">
        <w:rPr>
          <w:rFonts w:ascii="微軟正黑體" w:eastAsia="微軟正黑體" w:hAnsi="微軟正黑體" w:cs="新細明體" w:hint="eastAsia"/>
          <w:color w:val="000000"/>
          <w:kern w:val="0"/>
          <w:szCs w:val="24"/>
        </w:rPr>
        <w:t>本文主要採勢流理論並利用相似轉換法, 求出凹角壓縮流動完整邊界值問題之相似精確解及凹角表面完整之壓力係數, 並利用陡變條件求出其斜震波之位置。 本文再利用漸近展開法, 直接由凹角壓縮流動之相似精確</w:t>
      </w:r>
      <w:proofErr w:type="gramStart"/>
      <w:r w:rsidRPr="00E3796F">
        <w:rPr>
          <w:rFonts w:ascii="微軟正黑體" w:eastAsia="微軟正黑體" w:hAnsi="微軟正黑體" w:cs="新細明體" w:hint="eastAsia"/>
          <w:color w:val="000000"/>
          <w:kern w:val="0"/>
          <w:szCs w:val="24"/>
        </w:rPr>
        <w:t>解作穿音速微擾</w:t>
      </w:r>
      <w:proofErr w:type="gramEnd"/>
      <w:r w:rsidRPr="00E3796F">
        <w:rPr>
          <w:rFonts w:ascii="微軟正黑體" w:eastAsia="微軟正黑體" w:hAnsi="微軟正黑體" w:cs="新細明體" w:hint="eastAsia"/>
          <w:color w:val="000000"/>
          <w:kern w:val="0"/>
          <w:szCs w:val="24"/>
        </w:rPr>
        <w:t>流動之漸近展開, 而得出</w:t>
      </w:r>
      <w:proofErr w:type="gramStart"/>
      <w:r w:rsidRPr="00E3796F">
        <w:rPr>
          <w:rFonts w:ascii="微軟正黑體" w:eastAsia="微軟正黑體" w:hAnsi="微軟正黑體" w:cs="新細明體" w:hint="eastAsia"/>
          <w:color w:val="000000"/>
          <w:kern w:val="0"/>
          <w:szCs w:val="24"/>
        </w:rPr>
        <w:t>其一階</w:t>
      </w:r>
      <w:proofErr w:type="gramEnd"/>
      <w:r w:rsidRPr="00E3796F">
        <w:rPr>
          <w:rFonts w:ascii="微軟正黑體" w:eastAsia="微軟正黑體" w:hAnsi="微軟正黑體" w:cs="新細明體" w:hint="eastAsia"/>
          <w:color w:val="000000"/>
          <w:kern w:val="0"/>
          <w:szCs w:val="24"/>
        </w:rPr>
        <w:t>擾動勢函數, 凹角表面壓力</w:t>
      </w:r>
      <w:proofErr w:type="gramStart"/>
      <w:r w:rsidRPr="00E3796F">
        <w:rPr>
          <w:rFonts w:ascii="微軟正黑體" w:eastAsia="微軟正黑體" w:hAnsi="微軟正黑體" w:cs="新細明體" w:hint="eastAsia"/>
          <w:color w:val="000000"/>
          <w:kern w:val="0"/>
          <w:szCs w:val="24"/>
        </w:rPr>
        <w:t>係數及斜震波</w:t>
      </w:r>
      <w:proofErr w:type="gramEnd"/>
      <w:r w:rsidRPr="00E3796F">
        <w:rPr>
          <w:rFonts w:ascii="微軟正黑體" w:eastAsia="微軟正黑體" w:hAnsi="微軟正黑體" w:cs="新細明體" w:hint="eastAsia"/>
          <w:color w:val="000000"/>
          <w:kern w:val="0"/>
          <w:szCs w:val="24"/>
        </w:rPr>
        <w:t>位置之一</w:t>
      </w:r>
      <w:proofErr w:type="gramStart"/>
      <w:r w:rsidRPr="00E3796F">
        <w:rPr>
          <w:rFonts w:ascii="微軟正黑體" w:eastAsia="微軟正黑體" w:hAnsi="微軟正黑體" w:cs="新細明體" w:hint="eastAsia"/>
          <w:color w:val="000000"/>
          <w:kern w:val="0"/>
          <w:szCs w:val="24"/>
        </w:rPr>
        <w:t>階漸近解</w:t>
      </w:r>
      <w:proofErr w:type="gramEnd"/>
      <w:r w:rsidRPr="00E3796F">
        <w:rPr>
          <w:rFonts w:ascii="微軟正黑體" w:eastAsia="微軟正黑體" w:hAnsi="微軟正黑體" w:cs="新細明體" w:hint="eastAsia"/>
          <w:color w:val="000000"/>
          <w:kern w:val="0"/>
          <w:szCs w:val="24"/>
        </w:rPr>
        <w:t xml:space="preserve">, </w:t>
      </w:r>
      <w:proofErr w:type="gramStart"/>
      <w:r w:rsidRPr="00E3796F">
        <w:rPr>
          <w:rFonts w:ascii="微軟正黑體" w:eastAsia="微軟正黑體" w:hAnsi="微軟正黑體" w:cs="新細明體" w:hint="eastAsia"/>
          <w:color w:val="000000"/>
          <w:kern w:val="0"/>
          <w:szCs w:val="24"/>
        </w:rPr>
        <w:t>並與斜震波</w:t>
      </w:r>
      <w:proofErr w:type="gramEnd"/>
      <w:r w:rsidRPr="00E3796F">
        <w:rPr>
          <w:rFonts w:ascii="微軟正黑體" w:eastAsia="微軟正黑體" w:hAnsi="微軟正黑體" w:cs="新細明體" w:hint="eastAsia"/>
          <w:color w:val="000000"/>
          <w:kern w:val="0"/>
          <w:szCs w:val="24"/>
        </w:rPr>
        <w:t>理論之結果作一比較, 而驗證出</w:t>
      </w:r>
      <w:proofErr w:type="gramStart"/>
      <w:r w:rsidRPr="00E3796F">
        <w:rPr>
          <w:rFonts w:ascii="微軟正黑體" w:eastAsia="微軟正黑體" w:hAnsi="微軟正黑體" w:cs="新細明體" w:hint="eastAsia"/>
          <w:color w:val="000000"/>
          <w:kern w:val="0"/>
          <w:szCs w:val="24"/>
        </w:rPr>
        <w:t>本文勢流理論</w:t>
      </w:r>
      <w:proofErr w:type="gramEnd"/>
      <w:r w:rsidRPr="00E3796F">
        <w:rPr>
          <w:rFonts w:ascii="微軟正黑體" w:eastAsia="微軟正黑體" w:hAnsi="微軟正黑體" w:cs="新細明體" w:hint="eastAsia"/>
          <w:color w:val="000000"/>
          <w:kern w:val="0"/>
          <w:szCs w:val="24"/>
        </w:rPr>
        <w:t>及其結果之正確性。</w:t>
      </w:r>
    </w:p>
    <w:p w:rsidR="00020882" w:rsidRPr="00E3796F" w:rsidRDefault="00020882" w:rsidP="00CE58F6">
      <w:pPr>
        <w:widowControl/>
        <w:rPr>
          <w:rFonts w:ascii="微軟正黑體" w:eastAsia="微軟正黑體" w:hAnsi="微軟正黑體" w:cs="新細明體"/>
          <w:color w:val="000000"/>
          <w:kern w:val="0"/>
          <w:szCs w:val="24"/>
        </w:rPr>
      </w:pPr>
    </w:p>
    <w:sectPr w:rsidR="00020882" w:rsidRPr="00E379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20882"/>
    <w:rsid w:val="005C7540"/>
    <w:rsid w:val="007137D6"/>
    <w:rsid w:val="00A76ABC"/>
    <w:rsid w:val="00CE58F6"/>
    <w:rsid w:val="00E3796F"/>
    <w:rsid w:val="00E67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547961757">
      <w:bodyDiv w:val="1"/>
      <w:marLeft w:val="0"/>
      <w:marRight w:val="0"/>
      <w:marTop w:val="0"/>
      <w:marBottom w:val="0"/>
      <w:divBdr>
        <w:top w:val="none" w:sz="0" w:space="0" w:color="auto"/>
        <w:left w:val="none" w:sz="0" w:space="0" w:color="auto"/>
        <w:bottom w:val="none" w:sz="0" w:space="0" w:color="auto"/>
        <w:right w:val="none" w:sz="0" w:space="0" w:color="auto"/>
      </w:divBdr>
    </w:div>
    <w:div w:id="729575842">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126584610">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20738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2014-05-01T01:48:00Z</dcterms:created>
  <dcterms:modified xsi:type="dcterms:W3CDTF">2014-05-01T01:48:00Z</dcterms:modified>
</cp:coreProperties>
</file>