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1E6" w:rsidRDefault="00E01E55" w:rsidP="00E01E55">
      <w:pPr>
        <w:jc w:val="center"/>
        <w:rPr>
          <w:rFonts w:asciiTheme="minorEastAsia" w:hAnsiTheme="minorEastAsia"/>
          <w:sz w:val="44"/>
          <w:szCs w:val="44"/>
        </w:rPr>
      </w:pPr>
      <w:r w:rsidRPr="00E01E55">
        <w:rPr>
          <w:rFonts w:asciiTheme="minorEastAsia" w:hAnsiTheme="minorEastAsia" w:hint="eastAsia"/>
          <w:sz w:val="44"/>
          <w:szCs w:val="44"/>
        </w:rPr>
        <w:t>大陸地區企業家長式領導、高績效工作系統與企業績效關係</w:t>
      </w:r>
    </w:p>
    <w:p w:rsidR="0085403A" w:rsidRPr="0085403A" w:rsidRDefault="0085403A" w:rsidP="00E01E55">
      <w:pPr>
        <w:jc w:val="center"/>
        <w:rPr>
          <w:rFonts w:ascii="Adobe 黑体 Std R" w:hAnsi="Adobe 黑体 Std R"/>
          <w:sz w:val="44"/>
          <w:szCs w:val="44"/>
        </w:rPr>
      </w:pPr>
      <w:r w:rsidRPr="0085403A">
        <w:rPr>
          <w:rFonts w:ascii="Adobe 黑体 Std R" w:eastAsia="Adobe 黑体 Std R" w:hAnsi="Adobe 黑体 Std R" w:hint="eastAsia"/>
          <w:sz w:val="44"/>
          <w:szCs w:val="44"/>
        </w:rPr>
        <w:t>The</w:t>
      </w:r>
      <w:r>
        <w:rPr>
          <w:rFonts w:ascii="Adobe 黑体 Std R" w:hAnsi="Adobe 黑体 Std R" w:hint="eastAsia"/>
          <w:sz w:val="44"/>
          <w:szCs w:val="44"/>
        </w:rPr>
        <w:t xml:space="preserve"> Relationships among</w:t>
      </w:r>
      <w:r w:rsidR="008733C7">
        <w:rPr>
          <w:rFonts w:ascii="Adobe 黑体 Std R" w:hAnsi="Adobe 黑体 Std R" w:hint="eastAsia"/>
          <w:sz w:val="44"/>
          <w:szCs w:val="44"/>
        </w:rPr>
        <w:t xml:space="preserve"> Paternalistic Leadership, High-</w:t>
      </w:r>
      <w:r>
        <w:rPr>
          <w:rFonts w:ascii="Adobe 黑体 Std R" w:hAnsi="Adobe 黑体 Std R" w:hint="eastAsia"/>
          <w:sz w:val="44"/>
          <w:szCs w:val="44"/>
        </w:rPr>
        <w:t xml:space="preserve">performance work system and Business performance---in China </w:t>
      </w:r>
    </w:p>
    <w:p w:rsidR="0085403A" w:rsidRDefault="00E01E55" w:rsidP="0085403A">
      <w:pPr>
        <w:widowControl/>
        <w:jc w:val="center"/>
        <w:rPr>
          <w:rFonts w:asciiTheme="minorEastAsia" w:hAnsiTheme="minorEastAsia"/>
          <w:sz w:val="28"/>
          <w:szCs w:val="28"/>
        </w:rPr>
      </w:pPr>
      <w:r w:rsidRPr="0085403A">
        <w:rPr>
          <w:rFonts w:asciiTheme="minorEastAsia" w:hAnsiTheme="minorEastAsia" w:hint="eastAsia"/>
          <w:sz w:val="28"/>
          <w:szCs w:val="28"/>
        </w:rPr>
        <w:t>黃曼琴</w:t>
      </w:r>
    </w:p>
    <w:p w:rsidR="0085403A" w:rsidRDefault="00E01E55" w:rsidP="0085403A">
      <w:pPr>
        <w:widowControl/>
        <w:jc w:val="center"/>
        <w:rPr>
          <w:rFonts w:asciiTheme="minorEastAsia" w:hAnsiTheme="minorEastAsia"/>
          <w:sz w:val="28"/>
          <w:szCs w:val="28"/>
        </w:rPr>
      </w:pPr>
      <w:r w:rsidRPr="0085403A">
        <w:rPr>
          <w:rFonts w:asciiTheme="minorEastAsia" w:hAnsiTheme="minorEastAsia" w:hint="eastAsia"/>
          <w:sz w:val="28"/>
          <w:szCs w:val="28"/>
        </w:rPr>
        <w:t xml:space="preserve"> 淡江大學企管系副教授</w:t>
      </w:r>
    </w:p>
    <w:p w:rsidR="0085403A" w:rsidRDefault="0085403A" w:rsidP="0085403A">
      <w:pPr>
        <w:widowControl/>
        <w:jc w:val="center"/>
        <w:rPr>
          <w:rFonts w:asciiTheme="minorEastAsia" w:hAnsiTheme="minorEastAsia"/>
          <w:sz w:val="28"/>
          <w:szCs w:val="28"/>
        </w:rPr>
      </w:pPr>
      <w:r w:rsidRPr="0085403A">
        <w:rPr>
          <w:rFonts w:asciiTheme="minorEastAsia" w:hAnsiTheme="minorEastAsia" w:hint="eastAsia"/>
          <w:sz w:val="28"/>
          <w:szCs w:val="28"/>
        </w:rPr>
        <w:t xml:space="preserve">崔鼎昌 </w:t>
      </w:r>
    </w:p>
    <w:p w:rsidR="00C401E6" w:rsidRDefault="0085403A" w:rsidP="0085403A">
      <w:pPr>
        <w:widowControl/>
        <w:jc w:val="center"/>
        <w:rPr>
          <w:rFonts w:asciiTheme="minorEastAsia" w:hAnsiTheme="minorEastAsia"/>
          <w:sz w:val="28"/>
          <w:szCs w:val="28"/>
        </w:rPr>
      </w:pPr>
      <w:r w:rsidRPr="0085403A">
        <w:rPr>
          <w:rFonts w:asciiTheme="minorEastAsia" w:hAnsiTheme="minorEastAsia" w:hint="eastAsia"/>
          <w:sz w:val="28"/>
          <w:szCs w:val="28"/>
        </w:rPr>
        <w:t xml:space="preserve">廣州海鷗衛浴用品股份有限公司 </w:t>
      </w:r>
      <w:r w:rsidR="00D56904">
        <w:rPr>
          <w:rFonts w:asciiTheme="minorEastAsia" w:hAnsiTheme="minorEastAsia" w:hint="eastAsia"/>
          <w:sz w:val="28"/>
          <w:szCs w:val="28"/>
        </w:rPr>
        <w:t>人力資源副總經理</w:t>
      </w:r>
    </w:p>
    <w:p w:rsidR="0085403A" w:rsidRDefault="0085403A" w:rsidP="0085403A">
      <w:pPr>
        <w:widowControl/>
        <w:jc w:val="center"/>
        <w:rPr>
          <w:rFonts w:asciiTheme="minorEastAsia" w:hAnsiTheme="minorEastAsia"/>
          <w:sz w:val="28"/>
          <w:szCs w:val="28"/>
        </w:rPr>
      </w:pPr>
      <w:r>
        <w:rPr>
          <w:rFonts w:asciiTheme="minorEastAsia" w:hAnsiTheme="minorEastAsia" w:hint="eastAsia"/>
          <w:sz w:val="28"/>
          <w:szCs w:val="28"/>
        </w:rPr>
        <w:t xml:space="preserve">Huang Man-Chin </w:t>
      </w:r>
    </w:p>
    <w:p w:rsidR="0021702A" w:rsidRDefault="0085403A" w:rsidP="0085403A">
      <w:pPr>
        <w:widowControl/>
        <w:jc w:val="center"/>
        <w:rPr>
          <w:rFonts w:asciiTheme="minorEastAsia" w:hAnsiTheme="minorEastAsia"/>
          <w:sz w:val="28"/>
          <w:szCs w:val="28"/>
        </w:rPr>
      </w:pPr>
      <w:r>
        <w:rPr>
          <w:rFonts w:asciiTheme="minorEastAsia" w:hAnsiTheme="minorEastAsia" w:hint="eastAsia"/>
          <w:sz w:val="28"/>
          <w:szCs w:val="28"/>
        </w:rPr>
        <w:t xml:space="preserve">Associate Professor, Department of Business Administration, </w:t>
      </w:r>
    </w:p>
    <w:p w:rsidR="0021702A" w:rsidRDefault="0085403A" w:rsidP="0085403A">
      <w:pPr>
        <w:widowControl/>
        <w:jc w:val="center"/>
        <w:rPr>
          <w:rFonts w:asciiTheme="minorEastAsia" w:hAnsiTheme="minorEastAsia"/>
          <w:sz w:val="28"/>
          <w:szCs w:val="28"/>
        </w:rPr>
      </w:pPr>
      <w:proofErr w:type="spellStart"/>
      <w:r>
        <w:rPr>
          <w:rFonts w:asciiTheme="minorEastAsia" w:hAnsiTheme="minorEastAsia" w:hint="eastAsia"/>
          <w:sz w:val="28"/>
          <w:szCs w:val="28"/>
        </w:rPr>
        <w:t>TamKang</w:t>
      </w:r>
      <w:proofErr w:type="spellEnd"/>
      <w:r>
        <w:rPr>
          <w:rFonts w:asciiTheme="minorEastAsia" w:hAnsiTheme="minorEastAsia" w:hint="eastAsia"/>
          <w:sz w:val="28"/>
          <w:szCs w:val="28"/>
        </w:rPr>
        <w:t xml:space="preserve"> University </w:t>
      </w:r>
    </w:p>
    <w:p w:rsidR="0021702A" w:rsidRDefault="0021702A" w:rsidP="0085403A">
      <w:pPr>
        <w:widowControl/>
        <w:jc w:val="center"/>
        <w:rPr>
          <w:rFonts w:asciiTheme="minorEastAsia" w:hAnsiTheme="minorEastAsia"/>
          <w:sz w:val="28"/>
          <w:szCs w:val="28"/>
        </w:rPr>
      </w:pPr>
      <w:proofErr w:type="spellStart"/>
      <w:r>
        <w:rPr>
          <w:rFonts w:asciiTheme="minorEastAsia" w:hAnsiTheme="minorEastAsia" w:hint="eastAsia"/>
          <w:sz w:val="28"/>
          <w:szCs w:val="28"/>
        </w:rPr>
        <w:t>Tsuei</w:t>
      </w:r>
      <w:proofErr w:type="spellEnd"/>
      <w:r>
        <w:rPr>
          <w:rFonts w:asciiTheme="minorEastAsia" w:hAnsiTheme="minorEastAsia" w:hint="eastAsia"/>
          <w:sz w:val="28"/>
          <w:szCs w:val="28"/>
        </w:rPr>
        <w:t>, Richard Ting-Chang</w:t>
      </w:r>
    </w:p>
    <w:p w:rsidR="0085403A" w:rsidRDefault="0085403A" w:rsidP="0085403A">
      <w:pPr>
        <w:widowControl/>
        <w:jc w:val="center"/>
        <w:rPr>
          <w:rFonts w:asciiTheme="minorEastAsia" w:hAnsiTheme="minorEastAsia"/>
          <w:sz w:val="28"/>
          <w:szCs w:val="28"/>
        </w:rPr>
      </w:pPr>
      <w:r>
        <w:rPr>
          <w:rFonts w:asciiTheme="minorEastAsia" w:hAnsiTheme="minorEastAsia" w:hint="eastAsia"/>
          <w:sz w:val="28"/>
          <w:szCs w:val="28"/>
        </w:rPr>
        <w:t xml:space="preserve"> </w:t>
      </w:r>
      <w:r w:rsidR="0044009E">
        <w:rPr>
          <w:rFonts w:asciiTheme="minorEastAsia" w:hAnsiTheme="minorEastAsia" w:hint="eastAsia"/>
          <w:sz w:val="28"/>
          <w:szCs w:val="28"/>
        </w:rPr>
        <w:t>Vice President of Human Resource,</w:t>
      </w:r>
    </w:p>
    <w:p w:rsidR="0044009E" w:rsidRPr="0085403A" w:rsidRDefault="0044009E" w:rsidP="0085403A">
      <w:pPr>
        <w:widowControl/>
        <w:jc w:val="center"/>
        <w:rPr>
          <w:rFonts w:asciiTheme="minorEastAsia" w:hAnsiTheme="minorEastAsia"/>
          <w:sz w:val="28"/>
          <w:szCs w:val="28"/>
        </w:rPr>
      </w:pPr>
      <w:proofErr w:type="gramStart"/>
      <w:r>
        <w:rPr>
          <w:rFonts w:asciiTheme="minorEastAsia" w:hAnsiTheme="minorEastAsia" w:hint="eastAsia"/>
          <w:sz w:val="28"/>
          <w:szCs w:val="28"/>
        </w:rPr>
        <w:t>Guangzhou Seagull Kitchen and Bath Product co., Ltd.</w:t>
      </w:r>
      <w:proofErr w:type="gramEnd"/>
    </w:p>
    <w:p w:rsidR="00E01E55" w:rsidRPr="0044009E" w:rsidRDefault="00E01E55" w:rsidP="0085403A">
      <w:pPr>
        <w:widowControl/>
        <w:jc w:val="center"/>
        <w:rPr>
          <w:rFonts w:asciiTheme="minorEastAsia" w:hAnsiTheme="minorEastAsia"/>
          <w:sz w:val="28"/>
          <w:szCs w:val="28"/>
        </w:rPr>
      </w:pPr>
    </w:p>
    <w:p w:rsidR="0017665A" w:rsidRDefault="0017665A">
      <w:pPr>
        <w:widowControl/>
        <w:rPr>
          <w:rFonts w:asciiTheme="minorEastAsia" w:hAnsiTheme="minorEastAsia"/>
        </w:rPr>
        <w:sectPr w:rsidR="0017665A">
          <w:footerReference w:type="default" r:id="rId9"/>
          <w:pgSz w:w="11906" w:h="16838"/>
          <w:pgMar w:top="1440" w:right="1800" w:bottom="1440" w:left="1800" w:header="851" w:footer="992" w:gutter="0"/>
          <w:cols w:space="425"/>
          <w:docGrid w:type="lines" w:linePitch="360"/>
        </w:sectPr>
      </w:pPr>
    </w:p>
    <w:p w:rsidR="0085403A" w:rsidRPr="003E0131" w:rsidRDefault="0085403A">
      <w:pPr>
        <w:widowControl/>
        <w:rPr>
          <w:rFonts w:asciiTheme="minorEastAsia" w:hAnsiTheme="minorEastAsia"/>
        </w:rPr>
      </w:pPr>
    </w:p>
    <w:p w:rsidR="000871AF" w:rsidRDefault="000871AF" w:rsidP="000871AF">
      <w:pPr>
        <w:rPr>
          <w:rFonts w:ascii="Adobe 黑体 Std R" w:hAnsi="Adobe 黑体 Std R"/>
        </w:rPr>
      </w:pPr>
      <w:r w:rsidRPr="000871AF">
        <w:rPr>
          <w:rFonts w:ascii="Adobe 黑体 Std R" w:eastAsia="Adobe 黑体 Std R" w:hAnsi="Adobe 黑体 Std R" w:hint="eastAsia"/>
        </w:rPr>
        <w:t>摘要</w:t>
      </w:r>
    </w:p>
    <w:p w:rsidR="000871AF" w:rsidRDefault="000871AF" w:rsidP="000871AF">
      <w:pPr>
        <w:rPr>
          <w:rFonts w:ascii="細明體" w:eastAsia="細明體" w:hAnsi="細明體"/>
          <w:sz w:val="18"/>
          <w:szCs w:val="18"/>
        </w:rPr>
      </w:pPr>
      <w:r>
        <w:rPr>
          <w:rFonts w:ascii="細明體" w:eastAsia="細明體" w:hAnsi="細明體" w:hint="eastAsia"/>
          <w:sz w:val="18"/>
          <w:szCs w:val="18"/>
        </w:rPr>
        <w:t xml:space="preserve">    華人社會與西方社會的文化價值觀不同，呈現出高權力距離、集體主義等的文化特徵。自1976年 </w:t>
      </w:r>
      <w:proofErr w:type="spellStart"/>
      <w:r>
        <w:rPr>
          <w:rFonts w:ascii="細明體" w:eastAsia="細明體" w:hAnsi="細明體" w:hint="eastAsia"/>
          <w:sz w:val="18"/>
          <w:szCs w:val="18"/>
        </w:rPr>
        <w:t>Silin</w:t>
      </w:r>
      <w:proofErr w:type="spellEnd"/>
      <w:r>
        <w:rPr>
          <w:rFonts w:ascii="細明體" w:eastAsia="細明體" w:hAnsi="細明體" w:hint="eastAsia"/>
          <w:sz w:val="18"/>
          <w:szCs w:val="18"/>
        </w:rPr>
        <w:t>針對國內一家個案公司進行研究，從儒家、法家等思想研究華人文化對組織領導人價值觀的影響，歸納出</w:t>
      </w:r>
      <w:r w:rsidR="00F0057F">
        <w:rPr>
          <w:rFonts w:ascii="細明體" w:eastAsia="細明體" w:hAnsi="細明體" w:hint="eastAsia"/>
          <w:sz w:val="18"/>
          <w:szCs w:val="18"/>
        </w:rPr>
        <w:t>獨特的</w:t>
      </w:r>
      <w:r>
        <w:rPr>
          <w:rFonts w:ascii="細明體" w:eastAsia="細明體" w:hAnsi="細明體" w:hint="eastAsia"/>
          <w:sz w:val="18"/>
          <w:szCs w:val="18"/>
        </w:rPr>
        <w:t>家長式領導</w:t>
      </w:r>
      <w:r w:rsidR="00DA7014">
        <w:rPr>
          <w:rFonts w:ascii="細明體" w:eastAsia="細明體" w:hAnsi="細明體" w:hint="eastAsia"/>
          <w:sz w:val="18"/>
          <w:szCs w:val="18"/>
        </w:rPr>
        <w:t>(paternalistic leadership)</w:t>
      </w:r>
      <w:r>
        <w:rPr>
          <w:rFonts w:ascii="細明體" w:eastAsia="細明體" w:hAnsi="細明體" w:hint="eastAsia"/>
          <w:sz w:val="18"/>
          <w:szCs w:val="18"/>
        </w:rPr>
        <w:t>觀點。之後，許多研究者</w:t>
      </w:r>
      <w:r w:rsidR="00F0057F">
        <w:rPr>
          <w:rFonts w:ascii="細明體" w:eastAsia="細明體" w:hAnsi="細明體" w:hint="eastAsia"/>
          <w:sz w:val="18"/>
          <w:szCs w:val="18"/>
        </w:rPr>
        <w:t>陸續提出家長式領導對組織影響的發現，家長式領導已為研究華人地區領導人領導風格的主要議題。</w:t>
      </w:r>
    </w:p>
    <w:p w:rsidR="00F0057F" w:rsidRDefault="00F0057F" w:rsidP="001A6B08">
      <w:pPr>
        <w:rPr>
          <w:rFonts w:ascii="細明體" w:eastAsia="細明體" w:hAnsi="細明體"/>
          <w:sz w:val="18"/>
          <w:szCs w:val="18"/>
        </w:rPr>
      </w:pPr>
      <w:r>
        <w:rPr>
          <w:rFonts w:ascii="細明體" w:eastAsia="細明體" w:hAnsi="細明體" w:hint="eastAsia"/>
          <w:sz w:val="18"/>
          <w:szCs w:val="18"/>
        </w:rPr>
        <w:t xml:space="preserve">    大陸地區自</w:t>
      </w:r>
      <w:r w:rsidR="00CA5D3F">
        <w:rPr>
          <w:rFonts w:ascii="細明體" w:eastAsia="細明體" w:hAnsi="細明體" w:hint="eastAsia"/>
          <w:sz w:val="18"/>
          <w:szCs w:val="18"/>
        </w:rPr>
        <w:t>19</w:t>
      </w:r>
      <w:r>
        <w:rPr>
          <w:rFonts w:ascii="細明體" w:eastAsia="細明體" w:hAnsi="細明體" w:hint="eastAsia"/>
          <w:sz w:val="18"/>
          <w:szCs w:val="18"/>
        </w:rPr>
        <w:t>7</w:t>
      </w:r>
      <w:r w:rsidR="00CA5D3F">
        <w:rPr>
          <w:rFonts w:ascii="細明體" w:eastAsia="細明體" w:hAnsi="細明體" w:hint="eastAsia"/>
          <w:sz w:val="18"/>
          <w:szCs w:val="18"/>
        </w:rPr>
        <w:t>8</w:t>
      </w:r>
      <w:r>
        <w:rPr>
          <w:rFonts w:ascii="細明體" w:eastAsia="細明體" w:hAnsi="細明體" w:hint="eastAsia"/>
          <w:sz w:val="18"/>
          <w:szCs w:val="18"/>
        </w:rPr>
        <w:t>年改革開放以來，許多國際企業紛紛進入經營，也引進許多西方的管理思想及制度。高績效工作系統</w:t>
      </w:r>
      <w:r w:rsidR="00CA5D3F">
        <w:rPr>
          <w:rFonts w:ascii="細明體" w:eastAsia="細明體" w:hAnsi="細明體" w:hint="eastAsia"/>
          <w:sz w:val="18"/>
          <w:szCs w:val="18"/>
        </w:rPr>
        <w:t>(high performance work system)</w:t>
      </w:r>
      <w:r w:rsidR="002E1EC2">
        <w:rPr>
          <w:rFonts w:ascii="細明體" w:eastAsia="細明體" w:hAnsi="細明體" w:hint="eastAsia"/>
          <w:sz w:val="18"/>
          <w:szCs w:val="18"/>
        </w:rPr>
        <w:t>是一種充分配置組織資源、有效滿足顧客需求，並提升組織績效的一種系統</w:t>
      </w:r>
      <w:r w:rsidR="002E1EC2" w:rsidRPr="00F7198A">
        <w:rPr>
          <w:rFonts w:ascii="細明體" w:eastAsia="細明體" w:hAnsi="細明體" w:hint="eastAsia"/>
          <w:sz w:val="18"/>
          <w:szCs w:val="18"/>
        </w:rPr>
        <w:t>(</w:t>
      </w:r>
      <w:proofErr w:type="spellStart"/>
      <w:r w:rsidR="00F7198A" w:rsidRPr="00F7198A">
        <w:rPr>
          <w:rFonts w:ascii="細明體" w:eastAsia="細明體" w:hAnsi="細明體" w:hint="eastAsia"/>
          <w:color w:val="000000"/>
          <w:sz w:val="18"/>
          <w:szCs w:val="18"/>
        </w:rPr>
        <w:t>Jone</w:t>
      </w:r>
      <w:proofErr w:type="spellEnd"/>
      <w:r w:rsidR="00F7198A" w:rsidRPr="00F7198A">
        <w:rPr>
          <w:rFonts w:ascii="細明體" w:eastAsia="細明體" w:hAnsi="細明體" w:hint="eastAsia"/>
          <w:color w:val="000000"/>
          <w:sz w:val="18"/>
          <w:szCs w:val="18"/>
        </w:rPr>
        <w:t xml:space="preserve"> and Wright</w:t>
      </w:r>
      <w:r w:rsidR="002E1EC2" w:rsidRPr="00F7198A">
        <w:rPr>
          <w:rFonts w:ascii="細明體" w:eastAsia="細明體" w:hAnsi="細明體" w:hint="eastAsia"/>
          <w:sz w:val="18"/>
          <w:szCs w:val="18"/>
        </w:rPr>
        <w:t>,</w:t>
      </w:r>
      <w:r w:rsidR="002E1EC2">
        <w:rPr>
          <w:rFonts w:ascii="細明體" w:eastAsia="細明體" w:hAnsi="細明體" w:hint="eastAsia"/>
          <w:sz w:val="18"/>
          <w:szCs w:val="18"/>
        </w:rPr>
        <w:t>1992)。</w:t>
      </w:r>
      <w:r w:rsidR="0013140F">
        <w:rPr>
          <w:rFonts w:ascii="細明體" w:eastAsia="細明體" w:hAnsi="細明體" w:hint="eastAsia"/>
          <w:sz w:val="18"/>
          <w:szCs w:val="18"/>
        </w:rPr>
        <w:t>企業競爭主要優勢之</w:t>
      </w:r>
      <w:r w:rsidR="002B495C">
        <w:rPr>
          <w:rFonts w:ascii="細明體" w:eastAsia="細明體" w:hAnsi="細明體" w:hint="eastAsia"/>
          <w:sz w:val="18"/>
          <w:szCs w:val="18"/>
        </w:rPr>
        <w:t>一為人力資源，</w:t>
      </w:r>
      <w:r w:rsidR="00DA7014">
        <w:rPr>
          <w:rFonts w:ascii="細明體" w:eastAsia="細明體" w:hAnsi="細明體" w:hint="eastAsia"/>
          <w:sz w:val="18"/>
          <w:szCs w:val="18"/>
        </w:rPr>
        <w:t>許</w:t>
      </w:r>
      <w:r w:rsidR="0013140F">
        <w:rPr>
          <w:rFonts w:ascii="細明體" w:eastAsia="細明體" w:hAnsi="細明體" w:hint="eastAsia"/>
          <w:sz w:val="18"/>
          <w:szCs w:val="18"/>
        </w:rPr>
        <w:t>多學者主張高績效工作系統是提高組織績效的一系列人力資源管理最佳實踐 (</w:t>
      </w:r>
      <w:r w:rsidR="001A6B08">
        <w:rPr>
          <w:rFonts w:ascii="細明體" w:eastAsia="細明體" w:hAnsi="細明體" w:hint="eastAsia"/>
          <w:sz w:val="18"/>
          <w:szCs w:val="18"/>
        </w:rPr>
        <w:t xml:space="preserve">Combs et al. 2006; Pfeffer,1995; </w:t>
      </w:r>
      <w:proofErr w:type="spellStart"/>
      <w:r w:rsidR="001A6B08">
        <w:rPr>
          <w:rFonts w:ascii="細明體" w:eastAsia="細明體" w:hAnsi="細明體" w:hint="eastAsia"/>
          <w:sz w:val="18"/>
          <w:szCs w:val="18"/>
        </w:rPr>
        <w:t>Huselid</w:t>
      </w:r>
      <w:proofErr w:type="spellEnd"/>
      <w:r w:rsidR="001A6B08">
        <w:rPr>
          <w:rFonts w:ascii="細明體" w:eastAsia="細明體" w:hAnsi="細明體" w:hint="eastAsia"/>
          <w:sz w:val="18"/>
          <w:szCs w:val="18"/>
        </w:rPr>
        <w:t xml:space="preserve"> et al.1997)。台灣地區人力資源演進經歷1950</w:t>
      </w:r>
      <w:r w:rsidR="00910F15">
        <w:rPr>
          <w:rFonts w:ascii="細明體" w:eastAsia="細明體" w:hAnsi="細明體" w:hint="eastAsia"/>
          <w:sz w:val="18"/>
          <w:szCs w:val="18"/>
        </w:rPr>
        <w:t>年代人事行政時期、</w:t>
      </w:r>
      <w:r w:rsidR="001A6B08">
        <w:rPr>
          <w:rFonts w:ascii="細明體" w:eastAsia="細明體" w:hAnsi="細明體" w:hint="eastAsia"/>
          <w:sz w:val="18"/>
          <w:szCs w:val="18"/>
        </w:rPr>
        <w:t>1960年代人事管理時期，發展至1980年代人力資源管理時期，以及2000年代策略性人力資源管理時期，</w:t>
      </w:r>
      <w:r w:rsidR="002B495C">
        <w:rPr>
          <w:rFonts w:ascii="細明體" w:eastAsia="細明體" w:hAnsi="細明體" w:hint="eastAsia"/>
          <w:sz w:val="18"/>
          <w:szCs w:val="18"/>
        </w:rPr>
        <w:t>探討企業</w:t>
      </w:r>
      <w:r w:rsidR="001A6B08">
        <w:rPr>
          <w:rFonts w:ascii="細明體" w:eastAsia="細明體" w:hAnsi="細明體" w:hint="eastAsia"/>
          <w:sz w:val="18"/>
          <w:szCs w:val="18"/>
        </w:rPr>
        <w:t>人力</w:t>
      </w:r>
      <w:r w:rsidR="002B495C">
        <w:rPr>
          <w:rFonts w:ascii="細明體" w:eastAsia="細明體" w:hAnsi="細明體" w:hint="eastAsia"/>
          <w:sz w:val="18"/>
          <w:szCs w:val="18"/>
        </w:rPr>
        <w:t>資源管理對員工、組織影響的研究不勝枚舉，</w:t>
      </w:r>
      <w:r w:rsidR="00CA5D3F">
        <w:rPr>
          <w:rFonts w:ascii="細明體" w:eastAsia="細明體" w:hAnsi="細明體" w:hint="eastAsia"/>
          <w:sz w:val="18"/>
          <w:szCs w:val="18"/>
        </w:rPr>
        <w:t>成果也相當豐碩。</w:t>
      </w:r>
      <w:r w:rsidR="002B495C">
        <w:rPr>
          <w:rFonts w:ascii="細明體" w:eastAsia="細明體" w:hAnsi="細明體" w:hint="eastAsia"/>
          <w:sz w:val="18"/>
          <w:szCs w:val="18"/>
        </w:rPr>
        <w:t>但是因為大陸地區開放時期較晚，因此，值得對持續對大</w:t>
      </w:r>
      <w:r w:rsidR="00DA7014">
        <w:rPr>
          <w:rFonts w:ascii="細明體" w:eastAsia="細明體" w:hAnsi="細明體" w:hint="eastAsia"/>
          <w:sz w:val="18"/>
          <w:szCs w:val="18"/>
        </w:rPr>
        <w:t>陸</w:t>
      </w:r>
      <w:r w:rsidR="002B495C">
        <w:rPr>
          <w:rFonts w:ascii="細明體" w:eastAsia="細明體" w:hAnsi="細明體" w:hint="eastAsia"/>
          <w:sz w:val="18"/>
          <w:szCs w:val="18"/>
        </w:rPr>
        <w:t>地區企業引進西方式高績效工作系統的實踐進行研究。</w:t>
      </w:r>
    </w:p>
    <w:p w:rsidR="002B495C" w:rsidRDefault="002B495C" w:rsidP="001A6B08">
      <w:pPr>
        <w:rPr>
          <w:rFonts w:ascii="細明體" w:eastAsia="細明體" w:hAnsi="細明體"/>
          <w:sz w:val="18"/>
          <w:szCs w:val="18"/>
        </w:rPr>
      </w:pPr>
      <w:r>
        <w:rPr>
          <w:rFonts w:ascii="細明體" w:eastAsia="細明體" w:hAnsi="細明體" w:hint="eastAsia"/>
          <w:sz w:val="18"/>
          <w:szCs w:val="18"/>
        </w:rPr>
        <w:t xml:space="preserve">    </w:t>
      </w:r>
      <w:r w:rsidR="00DA7014">
        <w:rPr>
          <w:rFonts w:ascii="細明體" w:eastAsia="細明體" w:hAnsi="細明體" w:hint="eastAsia"/>
          <w:sz w:val="18"/>
          <w:szCs w:val="18"/>
        </w:rPr>
        <w:t>國際企業陸續進駐大陸地區以沿岸為首，</w:t>
      </w:r>
      <w:r w:rsidR="00F22DBD">
        <w:rPr>
          <w:rFonts w:ascii="細明體" w:eastAsia="細明體" w:hAnsi="細明體" w:hint="eastAsia"/>
          <w:sz w:val="18"/>
          <w:szCs w:val="18"/>
        </w:rPr>
        <w:t>本研究試圖了解</w:t>
      </w:r>
      <w:r w:rsidR="00DA7014">
        <w:rPr>
          <w:rFonts w:ascii="細明體" w:eastAsia="細明體" w:hAnsi="細明體" w:hint="eastAsia"/>
          <w:sz w:val="18"/>
          <w:szCs w:val="18"/>
        </w:rPr>
        <w:t>大陸地區珠江三角洲的企業，</w:t>
      </w:r>
      <w:r w:rsidR="00F22DBD">
        <w:rPr>
          <w:rFonts w:ascii="細明體" w:eastAsia="細明體" w:hAnsi="細明體" w:hint="eastAsia"/>
          <w:sz w:val="18"/>
          <w:szCs w:val="18"/>
        </w:rPr>
        <w:t>在企業中</w:t>
      </w:r>
      <w:r w:rsidR="00DA7014">
        <w:rPr>
          <w:rFonts w:ascii="細明體" w:eastAsia="細明體" w:hAnsi="細明體" w:hint="eastAsia"/>
          <w:sz w:val="18"/>
          <w:szCs w:val="18"/>
        </w:rPr>
        <w:t>華人社會特有的家長式領導風格，與</w:t>
      </w:r>
      <w:r w:rsidR="00F22DBD">
        <w:rPr>
          <w:rFonts w:ascii="細明體" w:eastAsia="細明體" w:hAnsi="細明體" w:hint="eastAsia"/>
          <w:sz w:val="18"/>
          <w:szCs w:val="18"/>
        </w:rPr>
        <w:t>引用</w:t>
      </w:r>
      <w:r w:rsidR="00DA7014">
        <w:rPr>
          <w:rFonts w:ascii="細明體" w:eastAsia="細明體" w:hAnsi="細明體" w:hint="eastAsia"/>
          <w:sz w:val="18"/>
          <w:szCs w:val="18"/>
        </w:rPr>
        <w:t>西方高績效工作系統實務對企業經營績效的關係。</w:t>
      </w:r>
      <w:r w:rsidR="00DD6222">
        <w:rPr>
          <w:rFonts w:ascii="細明體" w:eastAsia="細明體" w:hAnsi="細明體" w:hint="eastAsia"/>
          <w:sz w:val="18"/>
          <w:szCs w:val="18"/>
        </w:rPr>
        <w:t>本研究訪問廣州</w:t>
      </w:r>
      <w:r w:rsidR="00F756A0">
        <w:rPr>
          <w:rFonts w:ascii="細明體" w:eastAsia="細明體" w:hAnsi="細明體" w:hint="eastAsia"/>
          <w:sz w:val="18"/>
          <w:szCs w:val="18"/>
        </w:rPr>
        <w:t>257位企業人力資源主管，</w:t>
      </w:r>
      <w:r w:rsidR="00DA7014">
        <w:rPr>
          <w:rFonts w:ascii="細明體" w:eastAsia="細明體" w:hAnsi="細明體" w:hint="eastAsia"/>
          <w:sz w:val="18"/>
          <w:szCs w:val="18"/>
        </w:rPr>
        <w:t>研究結果顯示:</w:t>
      </w:r>
    </w:p>
    <w:p w:rsidR="00DA7014" w:rsidRPr="00F22DBD" w:rsidRDefault="00F22DBD" w:rsidP="00F22DBD">
      <w:pPr>
        <w:pStyle w:val="a3"/>
        <w:numPr>
          <w:ilvl w:val="0"/>
          <w:numId w:val="1"/>
        </w:numPr>
        <w:ind w:leftChars="0"/>
        <w:rPr>
          <w:rFonts w:ascii="細明體" w:eastAsia="細明體" w:hAnsi="細明體"/>
          <w:sz w:val="18"/>
          <w:szCs w:val="18"/>
        </w:rPr>
      </w:pPr>
      <w:r w:rsidRPr="00F22DBD">
        <w:rPr>
          <w:rFonts w:ascii="細明體" w:eastAsia="細明體" w:hAnsi="細明體" w:hint="eastAsia"/>
          <w:sz w:val="18"/>
          <w:szCs w:val="18"/>
        </w:rPr>
        <w:t>不同</w:t>
      </w:r>
      <w:r w:rsidR="00365F3E">
        <w:rPr>
          <w:rFonts w:ascii="細明體" w:eastAsia="細明體" w:hAnsi="細明體" w:hint="eastAsia"/>
          <w:sz w:val="18"/>
          <w:szCs w:val="18"/>
        </w:rPr>
        <w:t>教育程度、年齡、年資，以及在不同</w:t>
      </w:r>
      <w:r w:rsidRPr="00F22DBD">
        <w:rPr>
          <w:rFonts w:ascii="細明體" w:eastAsia="細明體" w:hAnsi="細明體" w:hint="eastAsia"/>
          <w:sz w:val="18"/>
          <w:szCs w:val="18"/>
        </w:rPr>
        <w:t>企業</w:t>
      </w:r>
      <w:r w:rsidR="005F19B0">
        <w:rPr>
          <w:rFonts w:ascii="細明體" w:eastAsia="細明體" w:hAnsi="細明體" w:hint="eastAsia"/>
          <w:sz w:val="18"/>
          <w:szCs w:val="18"/>
        </w:rPr>
        <w:t>性質</w:t>
      </w:r>
      <w:r w:rsidR="00365F3E">
        <w:rPr>
          <w:rFonts w:ascii="細明體" w:eastAsia="細明體" w:hAnsi="細明體" w:hint="eastAsia"/>
          <w:sz w:val="18"/>
          <w:szCs w:val="18"/>
        </w:rPr>
        <w:t>工作</w:t>
      </w:r>
      <w:r w:rsidRPr="00F22DBD">
        <w:rPr>
          <w:rFonts w:ascii="細明體" w:eastAsia="細明體" w:hAnsi="細明體" w:hint="eastAsia"/>
          <w:sz w:val="18"/>
          <w:szCs w:val="18"/>
        </w:rPr>
        <w:t>的人資主管對高績效工作系統的</w:t>
      </w:r>
      <w:r>
        <w:rPr>
          <w:rFonts w:ascii="細明體" w:eastAsia="細明體" w:hAnsi="細明體" w:hint="eastAsia"/>
          <w:sz w:val="18"/>
          <w:szCs w:val="18"/>
        </w:rPr>
        <w:t>認知</w:t>
      </w:r>
      <w:r w:rsidRPr="00F22DBD">
        <w:rPr>
          <w:rFonts w:ascii="細明體" w:eastAsia="細明體" w:hAnsi="細明體" w:hint="eastAsia"/>
          <w:sz w:val="18"/>
          <w:szCs w:val="18"/>
        </w:rPr>
        <w:t>具有顯著差</w:t>
      </w:r>
      <w:r>
        <w:rPr>
          <w:rFonts w:ascii="細明體" w:eastAsia="細明體" w:hAnsi="細明體" w:hint="eastAsia"/>
          <w:sz w:val="18"/>
          <w:szCs w:val="18"/>
        </w:rPr>
        <w:t>異。</w:t>
      </w:r>
    </w:p>
    <w:p w:rsidR="00F22DBD" w:rsidRDefault="00F22DBD" w:rsidP="00F22DBD">
      <w:pPr>
        <w:pStyle w:val="a3"/>
        <w:numPr>
          <w:ilvl w:val="0"/>
          <w:numId w:val="1"/>
        </w:numPr>
        <w:ind w:leftChars="0"/>
        <w:rPr>
          <w:rFonts w:ascii="細明體" w:eastAsia="細明體" w:hAnsi="細明體"/>
          <w:sz w:val="18"/>
          <w:szCs w:val="18"/>
        </w:rPr>
      </w:pPr>
      <w:r>
        <w:rPr>
          <w:rFonts w:ascii="細明體" w:eastAsia="細明體" w:hAnsi="細明體" w:hint="eastAsia"/>
          <w:sz w:val="18"/>
          <w:szCs w:val="18"/>
        </w:rPr>
        <w:t>教育程度越高的人資主管</w:t>
      </w:r>
      <w:r w:rsidR="00CA5D3F">
        <w:rPr>
          <w:rFonts w:ascii="細明體" w:eastAsia="細明體" w:hAnsi="細明體" w:hint="eastAsia"/>
          <w:sz w:val="18"/>
          <w:szCs w:val="18"/>
        </w:rPr>
        <w:t>對</w:t>
      </w:r>
      <w:r w:rsidR="00C75348">
        <w:rPr>
          <w:rFonts w:ascii="細明體" w:eastAsia="細明體" w:hAnsi="細明體" w:hint="eastAsia"/>
          <w:sz w:val="18"/>
          <w:szCs w:val="18"/>
        </w:rPr>
        <w:t>高階主管的德行領導及威權</w:t>
      </w:r>
      <w:r>
        <w:rPr>
          <w:rFonts w:ascii="細明體" w:eastAsia="細明體" w:hAnsi="細明體" w:hint="eastAsia"/>
          <w:sz w:val="18"/>
          <w:szCs w:val="18"/>
        </w:rPr>
        <w:t>領導</w:t>
      </w:r>
      <w:r w:rsidR="00CA5D3F">
        <w:rPr>
          <w:rFonts w:ascii="細明體" w:eastAsia="細明體" w:hAnsi="細明體" w:hint="eastAsia"/>
          <w:sz w:val="18"/>
          <w:szCs w:val="18"/>
        </w:rPr>
        <w:t>的認知</w:t>
      </w:r>
      <w:r>
        <w:rPr>
          <w:rFonts w:ascii="細明體" w:eastAsia="細明體" w:hAnsi="細明體" w:hint="eastAsia"/>
          <w:sz w:val="18"/>
          <w:szCs w:val="18"/>
        </w:rPr>
        <w:t>較高。</w:t>
      </w:r>
    </w:p>
    <w:p w:rsidR="00F22DBD" w:rsidRDefault="00F22DBD" w:rsidP="00F22DBD">
      <w:pPr>
        <w:pStyle w:val="a3"/>
        <w:numPr>
          <w:ilvl w:val="0"/>
          <w:numId w:val="1"/>
        </w:numPr>
        <w:ind w:leftChars="0"/>
        <w:rPr>
          <w:rFonts w:ascii="細明體" w:eastAsia="細明體" w:hAnsi="細明體"/>
          <w:sz w:val="18"/>
          <w:szCs w:val="18"/>
        </w:rPr>
      </w:pPr>
      <w:r>
        <w:rPr>
          <w:rFonts w:ascii="細明體" w:eastAsia="細明體" w:hAnsi="細明體" w:hint="eastAsia"/>
          <w:sz w:val="18"/>
          <w:szCs w:val="18"/>
        </w:rPr>
        <w:t>年齡越</w:t>
      </w:r>
      <w:r w:rsidR="00CA5D3F">
        <w:rPr>
          <w:rFonts w:ascii="細明體" w:eastAsia="細明體" w:hAnsi="細明體" w:hint="eastAsia"/>
          <w:sz w:val="18"/>
          <w:szCs w:val="18"/>
        </w:rPr>
        <w:t>大</w:t>
      </w:r>
      <w:r>
        <w:rPr>
          <w:rFonts w:ascii="細明體" w:eastAsia="細明體" w:hAnsi="細明體" w:hint="eastAsia"/>
          <w:sz w:val="18"/>
          <w:szCs w:val="18"/>
        </w:rPr>
        <w:t>的人資主管越能認知</w:t>
      </w:r>
      <w:r w:rsidR="004C1E6C">
        <w:rPr>
          <w:rFonts w:ascii="細明體" w:eastAsia="細明體" w:hAnsi="細明體" w:hint="eastAsia"/>
          <w:sz w:val="18"/>
          <w:szCs w:val="18"/>
        </w:rPr>
        <w:t>高階主管的仁慈領導。</w:t>
      </w:r>
    </w:p>
    <w:p w:rsidR="004C1E6C" w:rsidRDefault="00C66B81" w:rsidP="00F22DBD">
      <w:pPr>
        <w:pStyle w:val="a3"/>
        <w:numPr>
          <w:ilvl w:val="0"/>
          <w:numId w:val="1"/>
        </w:numPr>
        <w:ind w:leftChars="0"/>
        <w:rPr>
          <w:rFonts w:ascii="細明體" w:eastAsia="細明體" w:hAnsi="細明體"/>
          <w:sz w:val="18"/>
          <w:szCs w:val="18"/>
        </w:rPr>
      </w:pPr>
      <w:r>
        <w:rPr>
          <w:rFonts w:ascii="細明體" w:eastAsia="細明體" w:hAnsi="細明體" w:hint="eastAsia"/>
          <w:sz w:val="18"/>
          <w:szCs w:val="18"/>
        </w:rPr>
        <w:t>在公司年資越久的人資主管越能認知高階主管的仁慈和德行</w:t>
      </w:r>
      <w:r w:rsidR="004C1E6C">
        <w:rPr>
          <w:rFonts w:ascii="細明體" w:eastAsia="細明體" w:hAnsi="細明體" w:hint="eastAsia"/>
          <w:sz w:val="18"/>
          <w:szCs w:val="18"/>
        </w:rPr>
        <w:t>領導。</w:t>
      </w:r>
    </w:p>
    <w:p w:rsidR="004C1E6C" w:rsidRDefault="004C1E6C" w:rsidP="00F22DBD">
      <w:pPr>
        <w:pStyle w:val="a3"/>
        <w:numPr>
          <w:ilvl w:val="0"/>
          <w:numId w:val="1"/>
        </w:numPr>
        <w:ind w:leftChars="0"/>
        <w:rPr>
          <w:rFonts w:ascii="細明體" w:eastAsia="細明體" w:hAnsi="細明體"/>
          <w:sz w:val="18"/>
          <w:szCs w:val="18"/>
        </w:rPr>
      </w:pPr>
      <w:r>
        <w:rPr>
          <w:rFonts w:ascii="細明體" w:eastAsia="細明體" w:hAnsi="細明體" w:hint="eastAsia"/>
          <w:sz w:val="18"/>
          <w:szCs w:val="18"/>
        </w:rPr>
        <w:t>家長式領導的仁慈領導、德行</w:t>
      </w:r>
      <w:proofErr w:type="gramStart"/>
      <w:r>
        <w:rPr>
          <w:rFonts w:ascii="細明體" w:eastAsia="細明體" w:hAnsi="細明體" w:hint="eastAsia"/>
          <w:sz w:val="18"/>
          <w:szCs w:val="18"/>
        </w:rPr>
        <w:t>領導均會正</w:t>
      </w:r>
      <w:proofErr w:type="gramEnd"/>
      <w:r>
        <w:rPr>
          <w:rFonts w:ascii="細明體" w:eastAsia="細明體" w:hAnsi="細明體" w:hint="eastAsia"/>
          <w:sz w:val="18"/>
          <w:szCs w:val="18"/>
        </w:rPr>
        <w:t>向影響高績效工作系統與企業績效</w:t>
      </w:r>
      <w:r w:rsidR="00CA5D3F">
        <w:rPr>
          <w:rFonts w:ascii="細明體" w:eastAsia="細明體" w:hAnsi="細明體" w:hint="eastAsia"/>
          <w:sz w:val="18"/>
          <w:szCs w:val="18"/>
        </w:rPr>
        <w:t>的實踐</w:t>
      </w:r>
      <w:r>
        <w:rPr>
          <w:rFonts w:ascii="細明體" w:eastAsia="細明體" w:hAnsi="細明體" w:hint="eastAsia"/>
          <w:sz w:val="18"/>
          <w:szCs w:val="18"/>
        </w:rPr>
        <w:t>。</w:t>
      </w:r>
      <w:r w:rsidR="00A93EA7">
        <w:rPr>
          <w:rFonts w:ascii="細明體" w:eastAsia="細明體" w:hAnsi="細明體" w:hint="eastAsia"/>
          <w:sz w:val="18"/>
          <w:szCs w:val="18"/>
        </w:rPr>
        <w:t>威</w:t>
      </w:r>
      <w:r>
        <w:rPr>
          <w:rFonts w:ascii="細明體" w:eastAsia="細明體" w:hAnsi="細明體" w:hint="eastAsia"/>
          <w:sz w:val="18"/>
          <w:szCs w:val="18"/>
        </w:rPr>
        <w:t>權領導</w:t>
      </w:r>
      <w:r w:rsidR="00CA5D3F">
        <w:rPr>
          <w:rFonts w:ascii="細明體" w:eastAsia="細明體" w:hAnsi="細明體" w:hint="eastAsia"/>
          <w:sz w:val="18"/>
          <w:szCs w:val="18"/>
        </w:rPr>
        <w:t>則</w:t>
      </w:r>
      <w:r>
        <w:rPr>
          <w:rFonts w:ascii="細明體" w:eastAsia="細明體" w:hAnsi="細明體" w:hint="eastAsia"/>
          <w:sz w:val="18"/>
          <w:szCs w:val="18"/>
        </w:rPr>
        <w:t>會負向影響高績效工作系統與企業績效。</w:t>
      </w:r>
    </w:p>
    <w:p w:rsidR="004C1E6C" w:rsidRDefault="004C1E6C" w:rsidP="00F22DBD">
      <w:pPr>
        <w:pStyle w:val="a3"/>
        <w:numPr>
          <w:ilvl w:val="0"/>
          <w:numId w:val="1"/>
        </w:numPr>
        <w:ind w:leftChars="0"/>
        <w:rPr>
          <w:rFonts w:ascii="細明體" w:eastAsia="細明體" w:hAnsi="細明體"/>
          <w:sz w:val="18"/>
          <w:szCs w:val="18"/>
        </w:rPr>
      </w:pPr>
      <w:r>
        <w:rPr>
          <w:rFonts w:ascii="細明體" w:eastAsia="細明體" w:hAnsi="細明體" w:hint="eastAsia"/>
          <w:sz w:val="18"/>
          <w:szCs w:val="18"/>
        </w:rPr>
        <w:t>對於高績效工作系統是否成為家長式領導影響企業績效的中介變數，</w:t>
      </w:r>
      <w:r w:rsidR="00CA5D3F">
        <w:rPr>
          <w:rFonts w:ascii="細明體" w:eastAsia="細明體" w:hAnsi="細明體" w:hint="eastAsia"/>
          <w:sz w:val="18"/>
          <w:szCs w:val="18"/>
        </w:rPr>
        <w:t>研究發現，</w:t>
      </w:r>
      <w:r>
        <w:rPr>
          <w:rFonts w:ascii="細明體" w:eastAsia="細明體" w:hAnsi="細明體" w:hint="eastAsia"/>
          <w:sz w:val="18"/>
          <w:szCs w:val="18"/>
        </w:rPr>
        <w:t>高績效工作系統只具備部分中介效果，</w:t>
      </w:r>
      <w:r w:rsidR="0002218F">
        <w:rPr>
          <w:rFonts w:ascii="細明體" w:eastAsia="細明體" w:hAnsi="細明體" w:hint="eastAsia"/>
          <w:sz w:val="18"/>
          <w:szCs w:val="18"/>
        </w:rPr>
        <w:t>進一步分析，高績效工作系統只有在仁慈</w:t>
      </w:r>
      <w:r w:rsidR="00CB0A5E">
        <w:rPr>
          <w:rFonts w:ascii="細明體" w:eastAsia="細明體" w:hAnsi="細明體" w:hint="eastAsia"/>
          <w:sz w:val="18"/>
          <w:szCs w:val="18"/>
        </w:rPr>
        <w:t>領導</w:t>
      </w:r>
      <w:r w:rsidR="0002218F">
        <w:rPr>
          <w:rFonts w:ascii="細明體" w:eastAsia="細明體" w:hAnsi="細明體" w:hint="eastAsia"/>
          <w:sz w:val="18"/>
          <w:szCs w:val="18"/>
        </w:rPr>
        <w:t>及德行領導影響企業績效時</w:t>
      </w:r>
      <w:r w:rsidR="00CB0A5E">
        <w:rPr>
          <w:rFonts w:ascii="細明體" w:eastAsia="細明體" w:hAnsi="細明體" w:hint="eastAsia"/>
          <w:sz w:val="18"/>
          <w:szCs w:val="18"/>
        </w:rPr>
        <w:t>，才產生中介效果。</w:t>
      </w:r>
      <w:r w:rsidR="00FE3594">
        <w:rPr>
          <w:rFonts w:ascii="細明體" w:eastAsia="細明體" w:hAnsi="細明體" w:hint="eastAsia"/>
          <w:sz w:val="18"/>
          <w:szCs w:val="18"/>
        </w:rPr>
        <w:t>表示華人社會的大陸地區企業家長式領導影響企業經營的直接效果仍相當</w:t>
      </w:r>
      <w:r>
        <w:rPr>
          <w:rFonts w:ascii="細明體" w:eastAsia="細明體" w:hAnsi="細明體" w:hint="eastAsia"/>
          <w:sz w:val="18"/>
          <w:szCs w:val="18"/>
        </w:rPr>
        <w:t>明顯。</w:t>
      </w:r>
    </w:p>
    <w:p w:rsidR="00C401E6" w:rsidRDefault="00C401E6" w:rsidP="00C401E6">
      <w:pPr>
        <w:rPr>
          <w:rFonts w:ascii="細明體" w:eastAsia="細明體" w:hAnsi="細明體"/>
          <w:sz w:val="18"/>
          <w:szCs w:val="18"/>
        </w:rPr>
      </w:pPr>
    </w:p>
    <w:p w:rsidR="00C401E6" w:rsidRDefault="00C401E6" w:rsidP="00C401E6">
      <w:pPr>
        <w:rPr>
          <w:rFonts w:ascii="細明體" w:eastAsia="細明體" w:hAnsi="細明體"/>
          <w:sz w:val="18"/>
          <w:szCs w:val="18"/>
        </w:rPr>
      </w:pPr>
    </w:p>
    <w:p w:rsidR="00C401E6" w:rsidRDefault="00C401E6" w:rsidP="00C401E6">
      <w:pPr>
        <w:rPr>
          <w:rFonts w:ascii="細明體" w:eastAsia="細明體" w:hAnsi="細明體"/>
          <w:sz w:val="18"/>
          <w:szCs w:val="18"/>
        </w:rPr>
      </w:pPr>
    </w:p>
    <w:p w:rsidR="00EF028A" w:rsidRDefault="00EF028A" w:rsidP="00C401E6">
      <w:pPr>
        <w:rPr>
          <w:rFonts w:ascii="細明體" w:eastAsia="細明體" w:hAnsi="細明體"/>
          <w:sz w:val="18"/>
          <w:szCs w:val="18"/>
        </w:rPr>
      </w:pPr>
    </w:p>
    <w:p w:rsidR="00EF028A" w:rsidRDefault="00EF028A" w:rsidP="00C401E6">
      <w:pPr>
        <w:rPr>
          <w:rFonts w:ascii="細明體" w:eastAsia="細明體" w:hAnsi="細明體"/>
          <w:sz w:val="18"/>
          <w:szCs w:val="18"/>
        </w:rPr>
      </w:pPr>
    </w:p>
    <w:p w:rsidR="00C401E6" w:rsidRDefault="00C401E6" w:rsidP="00C401E6">
      <w:pPr>
        <w:rPr>
          <w:rFonts w:ascii="標楷體" w:eastAsia="標楷體" w:hAnsi="標楷體"/>
          <w:sz w:val="18"/>
          <w:szCs w:val="18"/>
        </w:rPr>
      </w:pPr>
      <w:r w:rsidRPr="00C401E6">
        <w:rPr>
          <w:rFonts w:ascii="標楷體" w:eastAsia="標楷體" w:hAnsi="標楷體" w:hint="eastAsia"/>
          <w:sz w:val="18"/>
          <w:szCs w:val="18"/>
        </w:rPr>
        <w:t>關鍵字:  家長式領導， 高績效工作系統，企業績效</w:t>
      </w:r>
    </w:p>
    <w:p w:rsidR="0058428A" w:rsidRDefault="0058428A" w:rsidP="00C401E6">
      <w:pPr>
        <w:rPr>
          <w:rFonts w:ascii="標楷體" w:eastAsia="標楷體" w:hAnsi="標楷體"/>
          <w:sz w:val="18"/>
          <w:szCs w:val="18"/>
        </w:rPr>
      </w:pPr>
    </w:p>
    <w:p w:rsidR="0058428A" w:rsidRDefault="0058428A" w:rsidP="00C401E6">
      <w:pPr>
        <w:rPr>
          <w:rFonts w:ascii="標楷體" w:eastAsia="標楷體" w:hAnsi="標楷體"/>
          <w:sz w:val="18"/>
          <w:szCs w:val="18"/>
        </w:rPr>
      </w:pPr>
    </w:p>
    <w:p w:rsidR="0058428A" w:rsidRDefault="0058428A" w:rsidP="00C401E6">
      <w:pPr>
        <w:rPr>
          <w:rFonts w:ascii="標楷體" w:eastAsia="標楷體" w:hAnsi="標楷體"/>
          <w:sz w:val="18"/>
          <w:szCs w:val="18"/>
        </w:rPr>
      </w:pPr>
    </w:p>
    <w:p w:rsidR="0058428A" w:rsidRDefault="0058428A" w:rsidP="00C401E6">
      <w:pPr>
        <w:rPr>
          <w:rFonts w:ascii="標楷體" w:eastAsia="標楷體" w:hAnsi="標楷體"/>
          <w:sz w:val="18"/>
          <w:szCs w:val="18"/>
        </w:rPr>
      </w:pPr>
    </w:p>
    <w:p w:rsidR="0058428A" w:rsidRDefault="0058428A" w:rsidP="00C401E6">
      <w:pPr>
        <w:rPr>
          <w:rFonts w:ascii="標楷體" w:eastAsia="標楷體" w:hAnsi="標楷體"/>
          <w:sz w:val="18"/>
          <w:szCs w:val="18"/>
        </w:rPr>
      </w:pPr>
    </w:p>
    <w:p w:rsidR="002F2CC2" w:rsidRPr="004D73A6" w:rsidRDefault="002F2CC2" w:rsidP="00C401E6">
      <w:pPr>
        <w:rPr>
          <w:rFonts w:ascii="標楷體" w:eastAsia="標楷體" w:hAnsi="標楷體"/>
          <w:b/>
          <w:sz w:val="22"/>
        </w:rPr>
      </w:pPr>
      <w:r w:rsidRPr="004D73A6">
        <w:rPr>
          <w:rFonts w:ascii="標楷體" w:eastAsia="標楷體" w:hAnsi="標楷體" w:hint="eastAsia"/>
          <w:b/>
          <w:sz w:val="22"/>
        </w:rPr>
        <w:t>Abstract</w:t>
      </w:r>
    </w:p>
    <w:p w:rsidR="0028501F" w:rsidRPr="004D73A6" w:rsidRDefault="0028501F" w:rsidP="004D73A6">
      <w:pPr>
        <w:spacing w:line="360" w:lineRule="atLeast"/>
        <w:ind w:firstLineChars="200" w:firstLine="320"/>
        <w:jc w:val="both"/>
        <w:rPr>
          <w:rFonts w:ascii="Times New Roman" w:eastAsia="新細明體" w:hAnsi="Times New Roman"/>
          <w:b/>
          <w:color w:val="000000"/>
          <w:sz w:val="16"/>
          <w:szCs w:val="16"/>
        </w:rPr>
      </w:pPr>
      <w:r w:rsidRPr="004D73A6">
        <w:rPr>
          <w:rFonts w:ascii="Times New Roman" w:eastAsia="新細明體" w:hAnsi="Times New Roman" w:hint="eastAsia"/>
          <w:b/>
          <w:color w:val="000000"/>
          <w:sz w:val="16"/>
          <w:szCs w:val="16"/>
        </w:rPr>
        <w:t>There are some different characteristic</w:t>
      </w:r>
      <w:r w:rsidR="00145D50" w:rsidRPr="004D73A6">
        <w:rPr>
          <w:rFonts w:ascii="Times New Roman" w:eastAsia="新細明體" w:hAnsi="Times New Roman" w:hint="eastAsia"/>
          <w:b/>
          <w:color w:val="000000"/>
          <w:sz w:val="16"/>
          <w:szCs w:val="16"/>
        </w:rPr>
        <w:t>s</w:t>
      </w:r>
      <w:r w:rsidRPr="004D73A6">
        <w:rPr>
          <w:rFonts w:ascii="Times New Roman" w:eastAsia="新細明體" w:hAnsi="Times New Roman" w:hint="eastAsia"/>
          <w:b/>
          <w:color w:val="000000"/>
          <w:sz w:val="16"/>
          <w:szCs w:val="16"/>
        </w:rPr>
        <w:t xml:space="preserve"> of culture between west and east world, like </w:t>
      </w:r>
      <w:r w:rsidR="00145D50" w:rsidRPr="004D73A6">
        <w:rPr>
          <w:rFonts w:ascii="Times New Roman" w:eastAsia="新細明體" w:hAnsi="Times New Roman" w:hint="eastAsia"/>
          <w:b/>
          <w:color w:val="000000"/>
          <w:sz w:val="16"/>
          <w:szCs w:val="16"/>
        </w:rPr>
        <w:t xml:space="preserve">power distance and collectivism. Since 1974 </w:t>
      </w:r>
      <w:proofErr w:type="spellStart"/>
      <w:r w:rsidR="00145D50" w:rsidRPr="004D73A6">
        <w:rPr>
          <w:rFonts w:ascii="Times New Roman" w:eastAsia="新細明體" w:hAnsi="Times New Roman" w:hint="eastAsia"/>
          <w:b/>
          <w:color w:val="000000"/>
          <w:sz w:val="16"/>
          <w:szCs w:val="16"/>
        </w:rPr>
        <w:t>Silin</w:t>
      </w:r>
      <w:proofErr w:type="spellEnd"/>
      <w:r w:rsidR="00145D50" w:rsidRPr="004D73A6">
        <w:rPr>
          <w:rFonts w:ascii="Times New Roman" w:eastAsia="新細明體" w:hAnsi="Times New Roman" w:hint="eastAsia"/>
          <w:b/>
          <w:color w:val="000000"/>
          <w:sz w:val="16"/>
          <w:szCs w:val="16"/>
        </w:rPr>
        <w:t xml:space="preserve"> started </w:t>
      </w:r>
      <w:r w:rsidR="004D73A6">
        <w:rPr>
          <w:rFonts w:ascii="Times New Roman" w:eastAsia="新細明體" w:hAnsi="Times New Roman" w:hint="eastAsia"/>
          <w:b/>
          <w:color w:val="000000"/>
          <w:sz w:val="16"/>
          <w:szCs w:val="16"/>
        </w:rPr>
        <w:t xml:space="preserve">from the view of Confucianism and Legalism </w:t>
      </w:r>
      <w:r w:rsidR="00145D50" w:rsidRPr="004D73A6">
        <w:rPr>
          <w:rFonts w:ascii="Times New Roman" w:eastAsia="新細明體" w:hAnsi="Times New Roman" w:hint="eastAsia"/>
          <w:b/>
          <w:color w:val="000000"/>
          <w:sz w:val="16"/>
          <w:szCs w:val="16"/>
        </w:rPr>
        <w:t>to study the Chinese cult</w:t>
      </w:r>
      <w:r w:rsidR="00BA7D4B" w:rsidRPr="004D73A6">
        <w:rPr>
          <w:rFonts w:ascii="Times New Roman" w:eastAsia="新細明體" w:hAnsi="Times New Roman" w:hint="eastAsia"/>
          <w:b/>
          <w:color w:val="000000"/>
          <w:sz w:val="16"/>
          <w:szCs w:val="16"/>
        </w:rPr>
        <w:t xml:space="preserve">ure how to influence </w:t>
      </w:r>
      <w:r w:rsidR="00145D50" w:rsidRPr="004D73A6">
        <w:rPr>
          <w:rFonts w:ascii="Times New Roman" w:eastAsia="新細明體" w:hAnsi="Times New Roman" w:hint="eastAsia"/>
          <w:b/>
          <w:color w:val="000000"/>
          <w:sz w:val="16"/>
          <w:szCs w:val="16"/>
        </w:rPr>
        <w:t>the leader</w:t>
      </w:r>
      <w:r w:rsidR="00145D50" w:rsidRPr="004D73A6">
        <w:rPr>
          <w:rFonts w:ascii="Times New Roman" w:eastAsia="新細明體" w:hAnsi="Times New Roman"/>
          <w:b/>
          <w:color w:val="000000"/>
          <w:sz w:val="16"/>
          <w:szCs w:val="16"/>
        </w:rPr>
        <w:t>’</w:t>
      </w:r>
      <w:r w:rsidR="00145D50" w:rsidRPr="004D73A6">
        <w:rPr>
          <w:rFonts w:ascii="Times New Roman" w:eastAsia="新細明體" w:hAnsi="Times New Roman" w:hint="eastAsia"/>
          <w:b/>
          <w:color w:val="000000"/>
          <w:sz w:val="16"/>
          <w:szCs w:val="16"/>
        </w:rPr>
        <w:t xml:space="preserve">s value in an </w:t>
      </w:r>
      <w:r w:rsidR="00145D50" w:rsidRPr="004D73A6">
        <w:rPr>
          <w:rFonts w:ascii="Times New Roman" w:eastAsia="新細明體" w:hAnsi="Times New Roman"/>
          <w:b/>
          <w:color w:val="000000"/>
          <w:sz w:val="16"/>
          <w:szCs w:val="16"/>
        </w:rPr>
        <w:t>organization</w:t>
      </w:r>
      <w:r w:rsidR="00145D50" w:rsidRPr="004D73A6">
        <w:rPr>
          <w:rFonts w:ascii="Times New Roman" w:eastAsia="新細明體" w:hAnsi="Times New Roman" w:hint="eastAsia"/>
          <w:b/>
          <w:color w:val="000000"/>
          <w:sz w:val="16"/>
          <w:szCs w:val="16"/>
        </w:rPr>
        <w:t xml:space="preserve">, and find a special </w:t>
      </w:r>
      <w:r w:rsidR="00BA7D4B" w:rsidRPr="004D73A6">
        <w:rPr>
          <w:rFonts w:ascii="Times New Roman" w:eastAsia="新細明體" w:hAnsi="Times New Roman" w:hint="eastAsia"/>
          <w:b/>
          <w:color w:val="000000"/>
          <w:sz w:val="16"/>
          <w:szCs w:val="16"/>
        </w:rPr>
        <w:t xml:space="preserve">view of paternalistic leadership. This found spirit latter researcher produces many related studies about the effect of paternalistic leadership influence the organizational </w:t>
      </w:r>
      <w:r w:rsidR="00BA7D4B" w:rsidRPr="004D73A6">
        <w:rPr>
          <w:rFonts w:ascii="Times New Roman" w:eastAsia="新細明體" w:hAnsi="Times New Roman"/>
          <w:b/>
          <w:color w:val="000000"/>
          <w:sz w:val="16"/>
          <w:szCs w:val="16"/>
        </w:rPr>
        <w:t>performance</w:t>
      </w:r>
      <w:r w:rsidR="00BA7D4B" w:rsidRPr="004D73A6">
        <w:rPr>
          <w:rFonts w:ascii="Times New Roman" w:eastAsia="新細明體" w:hAnsi="Times New Roman" w:hint="eastAsia"/>
          <w:b/>
          <w:color w:val="000000"/>
          <w:sz w:val="16"/>
          <w:szCs w:val="16"/>
        </w:rPr>
        <w:t>.</w:t>
      </w:r>
      <w:r w:rsidR="00C5759F" w:rsidRPr="004D73A6">
        <w:rPr>
          <w:rFonts w:ascii="Times New Roman" w:eastAsia="新細明體" w:hAnsi="Times New Roman" w:hint="eastAsia"/>
          <w:b/>
          <w:color w:val="000000"/>
          <w:sz w:val="16"/>
          <w:szCs w:val="16"/>
        </w:rPr>
        <w:t xml:space="preserve"> To study paternalistic leadership became more </w:t>
      </w:r>
      <w:r w:rsidR="00C5759F" w:rsidRPr="004D73A6">
        <w:rPr>
          <w:rFonts w:ascii="Times New Roman" w:eastAsia="新細明體" w:hAnsi="Times New Roman"/>
          <w:b/>
          <w:color w:val="000000"/>
          <w:sz w:val="16"/>
          <w:szCs w:val="16"/>
        </w:rPr>
        <w:t>popular</w:t>
      </w:r>
      <w:r w:rsidR="00C5759F" w:rsidRPr="004D73A6">
        <w:rPr>
          <w:rFonts w:ascii="Times New Roman" w:eastAsia="新細明體" w:hAnsi="Times New Roman" w:hint="eastAsia"/>
          <w:b/>
          <w:color w:val="000000"/>
          <w:sz w:val="16"/>
          <w:szCs w:val="16"/>
        </w:rPr>
        <w:t xml:space="preserve"> in recent years</w:t>
      </w:r>
      <w:r w:rsidR="00420F4F" w:rsidRPr="004D73A6">
        <w:rPr>
          <w:rFonts w:ascii="Times New Roman" w:eastAsia="新細明體" w:hAnsi="Times New Roman" w:hint="eastAsia"/>
          <w:b/>
          <w:color w:val="000000"/>
          <w:sz w:val="16"/>
          <w:szCs w:val="16"/>
        </w:rPr>
        <w:t xml:space="preserve"> special in </w:t>
      </w:r>
      <w:r w:rsidR="00420F4F" w:rsidRPr="004D73A6">
        <w:rPr>
          <w:rFonts w:ascii="Times New Roman" w:eastAsia="新細明體" w:hAnsi="Times New Roman"/>
          <w:b/>
          <w:color w:val="000000"/>
          <w:sz w:val="16"/>
          <w:szCs w:val="16"/>
        </w:rPr>
        <w:t>Chinese</w:t>
      </w:r>
      <w:r w:rsidR="00420F4F" w:rsidRPr="004D73A6">
        <w:rPr>
          <w:rFonts w:ascii="Times New Roman" w:eastAsia="新細明體" w:hAnsi="Times New Roman" w:hint="eastAsia"/>
          <w:b/>
          <w:color w:val="000000"/>
          <w:sz w:val="16"/>
          <w:szCs w:val="16"/>
        </w:rPr>
        <w:t xml:space="preserve"> </w:t>
      </w:r>
      <w:r w:rsidR="001612CE" w:rsidRPr="004D73A6">
        <w:rPr>
          <w:rFonts w:ascii="Times New Roman" w:eastAsia="新細明體" w:hAnsi="Times New Roman" w:hint="eastAsia"/>
          <w:b/>
          <w:color w:val="000000"/>
          <w:sz w:val="16"/>
          <w:szCs w:val="16"/>
        </w:rPr>
        <w:t>soc</w:t>
      </w:r>
      <w:r w:rsidR="00420F4F" w:rsidRPr="004D73A6">
        <w:rPr>
          <w:rFonts w:ascii="Times New Roman" w:eastAsia="新細明體" w:hAnsi="Times New Roman" w:hint="eastAsia"/>
          <w:b/>
          <w:color w:val="000000"/>
          <w:sz w:val="16"/>
          <w:szCs w:val="16"/>
        </w:rPr>
        <w:t>iety.</w:t>
      </w:r>
    </w:p>
    <w:p w:rsidR="00931C37" w:rsidRPr="004D73A6" w:rsidRDefault="001612CE" w:rsidP="004D73A6">
      <w:pPr>
        <w:spacing w:line="360" w:lineRule="atLeast"/>
        <w:ind w:firstLineChars="200" w:firstLine="320"/>
        <w:jc w:val="both"/>
        <w:rPr>
          <w:rFonts w:ascii="Times New Roman" w:eastAsia="新細明體" w:hAnsi="Times New Roman"/>
          <w:b/>
          <w:color w:val="000000"/>
          <w:sz w:val="16"/>
          <w:szCs w:val="16"/>
        </w:rPr>
      </w:pPr>
      <w:r w:rsidRPr="004D73A6">
        <w:rPr>
          <w:rFonts w:ascii="Times New Roman" w:eastAsia="新細明體" w:hAnsi="Times New Roman" w:hint="eastAsia"/>
          <w:b/>
          <w:color w:val="000000"/>
          <w:sz w:val="16"/>
          <w:szCs w:val="16"/>
        </w:rPr>
        <w:t xml:space="preserve">Since 1978 China start country open policy, many other countries </w:t>
      </w:r>
      <w:r w:rsidRPr="004D73A6">
        <w:rPr>
          <w:rFonts w:ascii="Times New Roman" w:eastAsia="新細明體" w:hAnsi="Times New Roman"/>
          <w:b/>
          <w:color w:val="000000"/>
          <w:sz w:val="16"/>
          <w:szCs w:val="16"/>
        </w:rPr>
        <w:t>businesses</w:t>
      </w:r>
      <w:r w:rsidRPr="004D73A6">
        <w:rPr>
          <w:rFonts w:ascii="Times New Roman" w:eastAsia="新細明體" w:hAnsi="Times New Roman" w:hint="eastAsia"/>
          <w:b/>
          <w:color w:val="000000"/>
          <w:sz w:val="16"/>
          <w:szCs w:val="16"/>
        </w:rPr>
        <w:t xml:space="preserve"> entered in </w:t>
      </w:r>
      <w:proofErr w:type="gramStart"/>
      <w:r w:rsidRPr="004D73A6">
        <w:rPr>
          <w:rFonts w:ascii="Times New Roman" w:eastAsia="新細明體" w:hAnsi="Times New Roman" w:hint="eastAsia"/>
          <w:b/>
          <w:color w:val="000000"/>
          <w:sz w:val="16"/>
          <w:szCs w:val="16"/>
        </w:rPr>
        <w:t>China,</w:t>
      </w:r>
      <w:proofErr w:type="gramEnd"/>
      <w:r w:rsidRPr="004D73A6">
        <w:rPr>
          <w:rFonts w:ascii="Times New Roman" w:eastAsia="新細明體" w:hAnsi="Times New Roman" w:hint="eastAsia"/>
          <w:b/>
          <w:color w:val="000000"/>
          <w:sz w:val="16"/>
          <w:szCs w:val="16"/>
        </w:rPr>
        <w:t xml:space="preserve"> and same</w:t>
      </w:r>
      <w:r w:rsidR="002F2CC2" w:rsidRPr="004D73A6">
        <w:rPr>
          <w:rFonts w:ascii="Times New Roman" w:eastAsia="新細明體" w:hAnsi="Times New Roman" w:hint="eastAsia"/>
          <w:b/>
          <w:color w:val="000000"/>
          <w:sz w:val="16"/>
          <w:szCs w:val="16"/>
        </w:rPr>
        <w:t xml:space="preserve"> </w:t>
      </w:r>
      <w:r w:rsidRPr="004D73A6">
        <w:rPr>
          <w:rFonts w:ascii="Times New Roman" w:eastAsia="新細明體" w:hAnsi="Times New Roman"/>
          <w:b/>
          <w:color w:val="000000"/>
          <w:sz w:val="16"/>
          <w:szCs w:val="16"/>
        </w:rPr>
        <w:t>time bring their management system</w:t>
      </w:r>
      <w:r w:rsidR="002F2CC2" w:rsidRPr="004D73A6">
        <w:rPr>
          <w:rFonts w:ascii="Times New Roman" w:eastAsia="新細明體" w:hAnsi="Times New Roman" w:hint="eastAsia"/>
          <w:b/>
          <w:color w:val="000000"/>
          <w:sz w:val="16"/>
          <w:szCs w:val="16"/>
        </w:rPr>
        <w:t>. High-</w:t>
      </w:r>
      <w:r w:rsidRPr="004D73A6">
        <w:rPr>
          <w:rFonts w:ascii="Times New Roman" w:eastAsia="新細明體" w:hAnsi="Times New Roman" w:hint="eastAsia"/>
          <w:b/>
          <w:color w:val="000000"/>
          <w:sz w:val="16"/>
          <w:szCs w:val="16"/>
        </w:rPr>
        <w:t xml:space="preserve">performance work system can </w:t>
      </w:r>
      <w:r w:rsidRPr="004D73A6">
        <w:rPr>
          <w:rFonts w:ascii="Times New Roman" w:eastAsia="新細明體" w:hAnsi="Times New Roman"/>
          <w:b/>
          <w:color w:val="000000"/>
          <w:sz w:val="16"/>
          <w:szCs w:val="16"/>
        </w:rPr>
        <w:t>sufficiently</w:t>
      </w:r>
      <w:r w:rsidRPr="004D73A6">
        <w:rPr>
          <w:rFonts w:ascii="Times New Roman" w:eastAsia="新細明體" w:hAnsi="Times New Roman" w:hint="eastAsia"/>
          <w:b/>
          <w:color w:val="000000"/>
          <w:sz w:val="16"/>
          <w:szCs w:val="16"/>
        </w:rPr>
        <w:t xml:space="preserve"> </w:t>
      </w:r>
      <w:r w:rsidR="008A172B" w:rsidRPr="004D73A6">
        <w:rPr>
          <w:rFonts w:ascii="Times New Roman" w:eastAsia="新細明體" w:hAnsi="Times New Roman" w:hint="eastAsia"/>
          <w:b/>
          <w:color w:val="000000"/>
          <w:sz w:val="16"/>
          <w:szCs w:val="16"/>
        </w:rPr>
        <w:t>allocate organizational resources, meet consumer</w:t>
      </w:r>
      <w:r w:rsidR="008A172B" w:rsidRPr="004D73A6">
        <w:rPr>
          <w:rFonts w:ascii="Times New Roman" w:eastAsia="新細明體" w:hAnsi="Times New Roman"/>
          <w:b/>
          <w:color w:val="000000"/>
          <w:sz w:val="16"/>
          <w:szCs w:val="16"/>
        </w:rPr>
        <w:t>’</w:t>
      </w:r>
      <w:r w:rsidR="008A172B" w:rsidRPr="004D73A6">
        <w:rPr>
          <w:rFonts w:ascii="Times New Roman" w:eastAsia="新細明體" w:hAnsi="Times New Roman" w:hint="eastAsia"/>
          <w:b/>
          <w:color w:val="000000"/>
          <w:sz w:val="16"/>
          <w:szCs w:val="16"/>
        </w:rPr>
        <w:t>s needs and reach the organizational goals</w:t>
      </w:r>
      <w:r w:rsidR="00713DB4" w:rsidRPr="004D73A6">
        <w:rPr>
          <w:rFonts w:ascii="Times New Roman" w:eastAsia="新細明體" w:hAnsi="Times New Roman" w:hint="eastAsia"/>
          <w:b/>
          <w:color w:val="000000"/>
          <w:sz w:val="16"/>
          <w:szCs w:val="16"/>
        </w:rPr>
        <w:t xml:space="preserve"> (</w:t>
      </w:r>
      <w:proofErr w:type="spellStart"/>
      <w:r w:rsidR="004238F3" w:rsidRPr="004238F3">
        <w:rPr>
          <w:rFonts w:ascii="Times New Roman" w:eastAsia="細明體" w:hAnsi="Times New Roman" w:cs="Times New Roman"/>
          <w:b/>
          <w:color w:val="000000"/>
          <w:sz w:val="16"/>
          <w:szCs w:val="16"/>
        </w:rPr>
        <w:t>Jone</w:t>
      </w:r>
      <w:proofErr w:type="spellEnd"/>
      <w:r w:rsidR="004238F3" w:rsidRPr="004238F3">
        <w:rPr>
          <w:rFonts w:ascii="Times New Roman" w:eastAsia="細明體" w:hAnsi="Times New Roman" w:cs="Times New Roman"/>
          <w:b/>
          <w:color w:val="000000"/>
          <w:sz w:val="16"/>
          <w:szCs w:val="16"/>
        </w:rPr>
        <w:t xml:space="preserve"> and Wright</w:t>
      </w:r>
      <w:proofErr w:type="gramStart"/>
      <w:r w:rsidR="00713DB4" w:rsidRPr="004D73A6">
        <w:rPr>
          <w:rFonts w:ascii="Times New Roman" w:eastAsia="新細明體" w:hAnsi="Times New Roman" w:hint="eastAsia"/>
          <w:b/>
          <w:color w:val="000000"/>
          <w:sz w:val="16"/>
          <w:szCs w:val="16"/>
        </w:rPr>
        <w:t>,1992</w:t>
      </w:r>
      <w:proofErr w:type="gramEnd"/>
      <w:r w:rsidR="00713DB4" w:rsidRPr="004D73A6">
        <w:rPr>
          <w:rFonts w:ascii="Times New Roman" w:eastAsia="新細明體" w:hAnsi="Times New Roman" w:hint="eastAsia"/>
          <w:b/>
          <w:color w:val="000000"/>
          <w:sz w:val="16"/>
          <w:szCs w:val="16"/>
        </w:rPr>
        <w:t xml:space="preserve">). Today, human resource is one of main competitive advantages of an organization, many researchers support that </w:t>
      </w:r>
      <w:r w:rsidR="002F2CC2" w:rsidRPr="004D73A6">
        <w:rPr>
          <w:rFonts w:ascii="Times New Roman" w:eastAsia="新細明體" w:hAnsi="Times New Roman" w:hint="eastAsia"/>
          <w:b/>
          <w:color w:val="000000"/>
          <w:sz w:val="16"/>
          <w:szCs w:val="16"/>
        </w:rPr>
        <w:t>high-</w:t>
      </w:r>
      <w:r w:rsidR="00713DB4" w:rsidRPr="004D73A6">
        <w:rPr>
          <w:rFonts w:ascii="Times New Roman" w:eastAsia="新細明體" w:hAnsi="Times New Roman" w:hint="eastAsia"/>
          <w:b/>
          <w:color w:val="000000"/>
          <w:sz w:val="16"/>
          <w:szCs w:val="16"/>
        </w:rPr>
        <w:t xml:space="preserve">performance work system is good practices of human resource management </w:t>
      </w:r>
      <w:r w:rsidR="00713DB4" w:rsidRPr="004D73A6">
        <w:rPr>
          <w:rFonts w:ascii="Times New Roman" w:eastAsia="細明體" w:hAnsi="Times New Roman" w:cs="Times New Roman"/>
          <w:b/>
          <w:sz w:val="16"/>
          <w:szCs w:val="16"/>
        </w:rPr>
        <w:t>(Combs et al. 2006; Pfeffer</w:t>
      </w:r>
      <w:proofErr w:type="gramStart"/>
      <w:r w:rsidR="00713DB4" w:rsidRPr="004D73A6">
        <w:rPr>
          <w:rFonts w:ascii="Times New Roman" w:eastAsia="細明體" w:hAnsi="Times New Roman" w:cs="Times New Roman"/>
          <w:b/>
          <w:sz w:val="16"/>
          <w:szCs w:val="16"/>
        </w:rPr>
        <w:t>,1995</w:t>
      </w:r>
      <w:proofErr w:type="gramEnd"/>
      <w:r w:rsidR="00713DB4" w:rsidRPr="004D73A6">
        <w:rPr>
          <w:rFonts w:ascii="Times New Roman" w:eastAsia="細明體" w:hAnsi="Times New Roman" w:cs="Times New Roman"/>
          <w:b/>
          <w:sz w:val="16"/>
          <w:szCs w:val="16"/>
        </w:rPr>
        <w:t xml:space="preserve">; </w:t>
      </w:r>
      <w:proofErr w:type="spellStart"/>
      <w:r w:rsidR="00713DB4" w:rsidRPr="004D73A6">
        <w:rPr>
          <w:rFonts w:ascii="Times New Roman" w:eastAsia="細明體" w:hAnsi="Times New Roman" w:cs="Times New Roman"/>
          <w:b/>
          <w:sz w:val="16"/>
          <w:szCs w:val="16"/>
        </w:rPr>
        <w:t>Huselid</w:t>
      </w:r>
      <w:proofErr w:type="spellEnd"/>
      <w:r w:rsidR="00713DB4" w:rsidRPr="004D73A6">
        <w:rPr>
          <w:rFonts w:ascii="Times New Roman" w:eastAsia="細明體" w:hAnsi="Times New Roman" w:cs="Times New Roman"/>
          <w:b/>
          <w:sz w:val="16"/>
          <w:szCs w:val="16"/>
        </w:rPr>
        <w:t xml:space="preserve"> et al.1997)</w:t>
      </w:r>
      <w:r w:rsidR="00713DB4" w:rsidRPr="004D73A6">
        <w:rPr>
          <w:rFonts w:ascii="Times New Roman" w:eastAsia="新細明體" w:hAnsi="Times New Roman" w:cs="Times New Roman"/>
          <w:b/>
          <w:color w:val="000000"/>
          <w:sz w:val="16"/>
          <w:szCs w:val="16"/>
        </w:rPr>
        <w:t xml:space="preserve">. </w:t>
      </w:r>
      <w:r w:rsidR="007E53CC" w:rsidRPr="004D73A6">
        <w:rPr>
          <w:rFonts w:ascii="Times New Roman" w:eastAsia="新細明體" w:hAnsi="Times New Roman" w:cs="Times New Roman" w:hint="eastAsia"/>
          <w:b/>
          <w:color w:val="000000"/>
          <w:sz w:val="16"/>
          <w:szCs w:val="16"/>
        </w:rPr>
        <w:t>There are four stages of human resource management in Taiwan, such as (1)</w:t>
      </w:r>
      <w:r w:rsidR="00344A8E" w:rsidRPr="004D73A6">
        <w:rPr>
          <w:rFonts w:ascii="Times New Roman" w:eastAsia="新細明體" w:hAnsi="Times New Roman" w:cs="Times New Roman" w:hint="eastAsia"/>
          <w:b/>
          <w:color w:val="000000"/>
          <w:sz w:val="16"/>
          <w:szCs w:val="16"/>
        </w:rPr>
        <w:t>1950s</w:t>
      </w:r>
      <w:r w:rsidR="007E53CC" w:rsidRPr="004D73A6">
        <w:rPr>
          <w:rFonts w:ascii="Times New Roman" w:eastAsia="新細明體" w:hAnsi="Times New Roman" w:cs="Times New Roman" w:hint="eastAsia"/>
          <w:b/>
          <w:color w:val="000000"/>
          <w:sz w:val="16"/>
          <w:szCs w:val="16"/>
        </w:rPr>
        <w:t xml:space="preserve"> personnel administration stage; (2)</w:t>
      </w:r>
      <w:r w:rsidR="00344A8E" w:rsidRPr="004D73A6">
        <w:rPr>
          <w:rFonts w:ascii="Times New Roman" w:eastAsia="新細明體" w:hAnsi="Times New Roman" w:cs="Times New Roman" w:hint="eastAsia"/>
          <w:b/>
          <w:color w:val="000000"/>
          <w:sz w:val="16"/>
          <w:szCs w:val="16"/>
        </w:rPr>
        <w:t>1960s</w:t>
      </w:r>
      <w:r w:rsidR="007E53CC" w:rsidRPr="004D73A6">
        <w:rPr>
          <w:rFonts w:ascii="Times New Roman" w:eastAsia="新細明體" w:hAnsi="Times New Roman" w:cs="Times New Roman" w:hint="eastAsia"/>
          <w:b/>
          <w:color w:val="000000"/>
          <w:sz w:val="16"/>
          <w:szCs w:val="16"/>
        </w:rPr>
        <w:t xml:space="preserve"> personnel management stages; (3) </w:t>
      </w:r>
      <w:r w:rsidR="00344A8E" w:rsidRPr="004D73A6">
        <w:rPr>
          <w:rFonts w:ascii="Times New Roman" w:eastAsia="新細明體" w:hAnsi="Times New Roman" w:cs="Times New Roman" w:hint="eastAsia"/>
          <w:b/>
          <w:color w:val="000000"/>
          <w:sz w:val="16"/>
          <w:szCs w:val="16"/>
        </w:rPr>
        <w:t xml:space="preserve">1980s </w:t>
      </w:r>
      <w:r w:rsidR="007E53CC" w:rsidRPr="004D73A6">
        <w:rPr>
          <w:rFonts w:ascii="Times New Roman" w:eastAsia="新細明體" w:hAnsi="Times New Roman" w:cs="Times New Roman" w:hint="eastAsia"/>
          <w:b/>
          <w:color w:val="000000"/>
          <w:sz w:val="16"/>
          <w:szCs w:val="16"/>
        </w:rPr>
        <w:t xml:space="preserve">human resource management stages; and (4) </w:t>
      </w:r>
      <w:r w:rsidR="00344A8E" w:rsidRPr="004D73A6">
        <w:rPr>
          <w:rFonts w:ascii="Times New Roman" w:eastAsia="新細明體" w:hAnsi="Times New Roman" w:cs="Times New Roman" w:hint="eastAsia"/>
          <w:b/>
          <w:color w:val="000000"/>
          <w:sz w:val="16"/>
          <w:szCs w:val="16"/>
        </w:rPr>
        <w:t xml:space="preserve">2000s </w:t>
      </w:r>
      <w:r w:rsidR="007E53CC" w:rsidRPr="004D73A6">
        <w:rPr>
          <w:rFonts w:ascii="Times New Roman" w:eastAsia="新細明體" w:hAnsi="Times New Roman" w:cs="Times New Roman" w:hint="eastAsia"/>
          <w:b/>
          <w:color w:val="000000"/>
          <w:sz w:val="16"/>
          <w:szCs w:val="16"/>
        </w:rPr>
        <w:t>strategic human resource management stages.</w:t>
      </w:r>
      <w:r w:rsidR="00344A8E" w:rsidRPr="004D73A6">
        <w:rPr>
          <w:rFonts w:ascii="Times New Roman" w:eastAsia="新細明體" w:hAnsi="Times New Roman" w:cs="Times New Roman" w:hint="eastAsia"/>
          <w:b/>
          <w:color w:val="000000"/>
          <w:sz w:val="16"/>
          <w:szCs w:val="16"/>
        </w:rPr>
        <w:t xml:space="preserve"> </w:t>
      </w:r>
      <w:r w:rsidR="00344A8E" w:rsidRPr="004D73A6">
        <w:rPr>
          <w:rFonts w:ascii="Times New Roman" w:eastAsia="新細明體" w:hAnsi="Times New Roman" w:cs="Times New Roman"/>
          <w:b/>
          <w:color w:val="000000"/>
          <w:sz w:val="16"/>
          <w:szCs w:val="16"/>
        </w:rPr>
        <w:t>W</w:t>
      </w:r>
      <w:r w:rsidR="00344A8E" w:rsidRPr="004D73A6">
        <w:rPr>
          <w:rFonts w:ascii="Times New Roman" w:eastAsia="新細明體" w:hAnsi="Times New Roman" w:cs="Times New Roman" w:hint="eastAsia"/>
          <w:b/>
          <w:color w:val="000000"/>
          <w:sz w:val="16"/>
          <w:szCs w:val="16"/>
        </w:rPr>
        <w:t>e can find many studies and findings related about the effects of h</w:t>
      </w:r>
      <w:r w:rsidR="002F2CC2" w:rsidRPr="004D73A6">
        <w:rPr>
          <w:rFonts w:ascii="Times New Roman" w:eastAsia="新細明體" w:hAnsi="Times New Roman" w:cs="Times New Roman" w:hint="eastAsia"/>
          <w:b/>
          <w:color w:val="000000"/>
          <w:sz w:val="16"/>
          <w:szCs w:val="16"/>
        </w:rPr>
        <w:t xml:space="preserve">uman resource practices to the </w:t>
      </w:r>
      <w:r w:rsidR="00344A8E" w:rsidRPr="004D73A6">
        <w:rPr>
          <w:rFonts w:ascii="Times New Roman" w:eastAsia="新細明體" w:hAnsi="Times New Roman" w:cs="Times New Roman" w:hint="eastAsia"/>
          <w:b/>
          <w:color w:val="000000"/>
          <w:sz w:val="16"/>
          <w:szCs w:val="16"/>
        </w:rPr>
        <w:t xml:space="preserve">organization </w:t>
      </w:r>
      <w:r w:rsidR="00931C37" w:rsidRPr="004D73A6">
        <w:rPr>
          <w:rFonts w:ascii="Times New Roman" w:eastAsia="新細明體" w:hAnsi="Times New Roman" w:cs="Times New Roman" w:hint="eastAsia"/>
          <w:b/>
          <w:color w:val="000000"/>
          <w:sz w:val="16"/>
          <w:szCs w:val="16"/>
        </w:rPr>
        <w:t>performance in Taiwan, but there are</w:t>
      </w:r>
      <w:r w:rsidR="00344A8E" w:rsidRPr="004D73A6">
        <w:rPr>
          <w:rFonts w:ascii="Times New Roman" w:eastAsia="新細明體" w:hAnsi="Times New Roman" w:cs="Times New Roman" w:hint="eastAsia"/>
          <w:b/>
          <w:color w:val="000000"/>
          <w:sz w:val="16"/>
          <w:szCs w:val="16"/>
        </w:rPr>
        <w:t xml:space="preserve"> few studies </w:t>
      </w:r>
      <w:r w:rsidR="002F2CC2" w:rsidRPr="004D73A6">
        <w:rPr>
          <w:rFonts w:ascii="Times New Roman" w:eastAsia="新細明體" w:hAnsi="Times New Roman" w:cs="Times New Roman" w:hint="eastAsia"/>
          <w:b/>
          <w:color w:val="000000"/>
          <w:sz w:val="16"/>
          <w:szCs w:val="16"/>
        </w:rPr>
        <w:t>to discuss high-</w:t>
      </w:r>
      <w:r w:rsidR="00931C37" w:rsidRPr="004D73A6">
        <w:rPr>
          <w:rFonts w:ascii="Times New Roman" w:eastAsia="新細明體" w:hAnsi="Times New Roman" w:cs="Times New Roman" w:hint="eastAsia"/>
          <w:b/>
          <w:color w:val="000000"/>
          <w:sz w:val="16"/>
          <w:szCs w:val="16"/>
        </w:rPr>
        <w:t>performance work system in China business.</w:t>
      </w:r>
    </w:p>
    <w:p w:rsidR="0028501F" w:rsidRPr="004D73A6" w:rsidRDefault="0084463E" w:rsidP="004D73A6">
      <w:pPr>
        <w:spacing w:line="360" w:lineRule="atLeast"/>
        <w:ind w:firstLineChars="200" w:firstLine="320"/>
        <w:jc w:val="both"/>
        <w:rPr>
          <w:rFonts w:ascii="Times New Roman" w:eastAsia="新細明體" w:hAnsi="Times New Roman"/>
          <w:b/>
          <w:color w:val="000000"/>
          <w:sz w:val="16"/>
          <w:szCs w:val="16"/>
        </w:rPr>
      </w:pPr>
      <w:r w:rsidRPr="004D73A6">
        <w:rPr>
          <w:rFonts w:ascii="Times New Roman" w:eastAsia="新細明體" w:hAnsi="Times New Roman" w:hint="eastAsia"/>
          <w:b/>
          <w:color w:val="000000"/>
          <w:sz w:val="16"/>
          <w:szCs w:val="16"/>
        </w:rPr>
        <w:t>Due to m</w:t>
      </w:r>
      <w:r w:rsidR="00931C37" w:rsidRPr="004D73A6">
        <w:rPr>
          <w:rFonts w:ascii="Times New Roman" w:eastAsia="新細明體" w:hAnsi="Times New Roman" w:hint="eastAsia"/>
          <w:b/>
          <w:color w:val="000000"/>
          <w:sz w:val="16"/>
          <w:szCs w:val="16"/>
        </w:rPr>
        <w:t>any</w:t>
      </w:r>
      <w:r w:rsidRPr="004D73A6">
        <w:rPr>
          <w:rFonts w:ascii="Times New Roman" w:eastAsia="新細明體" w:hAnsi="Times New Roman" w:hint="eastAsia"/>
          <w:b/>
          <w:color w:val="000000"/>
          <w:sz w:val="16"/>
          <w:szCs w:val="16"/>
        </w:rPr>
        <w:t xml:space="preserve"> international </w:t>
      </w:r>
      <w:r w:rsidR="00931C37" w:rsidRPr="004D73A6">
        <w:rPr>
          <w:rFonts w:ascii="Times New Roman" w:eastAsia="新細明體" w:hAnsi="Times New Roman" w:hint="eastAsia"/>
          <w:b/>
          <w:color w:val="000000"/>
          <w:sz w:val="16"/>
          <w:szCs w:val="16"/>
        </w:rPr>
        <w:t>businesses</w:t>
      </w:r>
      <w:r w:rsidR="00931C37" w:rsidRPr="004D73A6">
        <w:rPr>
          <w:rFonts w:ascii="Times New Roman" w:eastAsia="新細明體" w:hAnsi="Times New Roman"/>
          <w:b/>
          <w:color w:val="000000"/>
          <w:sz w:val="16"/>
          <w:szCs w:val="16"/>
        </w:rPr>
        <w:t xml:space="preserve"> </w:t>
      </w:r>
      <w:r w:rsidRPr="004D73A6">
        <w:rPr>
          <w:rFonts w:ascii="Times New Roman" w:eastAsia="新細明體" w:hAnsi="Times New Roman" w:hint="eastAsia"/>
          <w:b/>
          <w:color w:val="000000"/>
          <w:sz w:val="16"/>
          <w:szCs w:val="16"/>
        </w:rPr>
        <w:t xml:space="preserve">started </w:t>
      </w:r>
      <w:r w:rsidR="00931C37" w:rsidRPr="004D73A6">
        <w:rPr>
          <w:rFonts w:ascii="Times New Roman" w:eastAsia="新細明體" w:hAnsi="Times New Roman"/>
          <w:b/>
          <w:color w:val="000000"/>
          <w:sz w:val="16"/>
          <w:szCs w:val="16"/>
        </w:rPr>
        <w:t>established</w:t>
      </w:r>
      <w:r w:rsidR="00931C37" w:rsidRPr="004D73A6">
        <w:rPr>
          <w:rFonts w:ascii="Times New Roman" w:eastAsia="新細明體" w:hAnsi="Times New Roman" w:hint="eastAsia"/>
          <w:b/>
          <w:color w:val="000000"/>
          <w:sz w:val="16"/>
          <w:szCs w:val="16"/>
        </w:rPr>
        <w:t xml:space="preserve"> their factories and office </w:t>
      </w:r>
      <w:r w:rsidR="00931C37" w:rsidRPr="004D73A6">
        <w:rPr>
          <w:rFonts w:ascii="Times New Roman" w:eastAsia="新細明體" w:hAnsi="Times New Roman"/>
          <w:b/>
          <w:color w:val="000000"/>
          <w:sz w:val="16"/>
          <w:szCs w:val="16"/>
        </w:rPr>
        <w:t>along</w:t>
      </w:r>
      <w:r w:rsidR="00931C37" w:rsidRPr="004D73A6">
        <w:rPr>
          <w:rFonts w:ascii="Times New Roman" w:eastAsia="新細明體" w:hAnsi="Times New Roman" w:hint="eastAsia"/>
          <w:b/>
          <w:color w:val="000000"/>
          <w:sz w:val="16"/>
          <w:szCs w:val="16"/>
        </w:rPr>
        <w:t xml:space="preserve"> the edge of the China land,</w:t>
      </w:r>
      <w:r w:rsidRPr="004D73A6">
        <w:rPr>
          <w:rFonts w:ascii="Times New Roman" w:eastAsia="新細明體" w:hAnsi="Times New Roman" w:hint="eastAsia"/>
          <w:b/>
          <w:color w:val="000000"/>
          <w:sz w:val="16"/>
          <w:szCs w:val="16"/>
        </w:rPr>
        <w:t xml:space="preserve"> this study try to find paternalistic leadership which is special characteristic phenomenon in Chinese </w:t>
      </w:r>
      <w:r w:rsidRPr="004D73A6">
        <w:rPr>
          <w:rFonts w:ascii="Times New Roman" w:eastAsia="新細明體" w:hAnsi="Times New Roman"/>
          <w:b/>
          <w:color w:val="000000"/>
          <w:sz w:val="16"/>
          <w:szCs w:val="16"/>
        </w:rPr>
        <w:t>society</w:t>
      </w:r>
      <w:r w:rsidRPr="004D73A6">
        <w:rPr>
          <w:rFonts w:ascii="Times New Roman" w:eastAsia="新細明體" w:hAnsi="Times New Roman" w:hint="eastAsia"/>
          <w:b/>
          <w:color w:val="000000"/>
          <w:sz w:val="16"/>
          <w:szCs w:val="16"/>
        </w:rPr>
        <w:t xml:space="preserve"> </w:t>
      </w:r>
      <w:r w:rsidR="001958D1" w:rsidRPr="004D73A6">
        <w:rPr>
          <w:rFonts w:ascii="Times New Roman" w:eastAsia="新細明體" w:hAnsi="Times New Roman" w:hint="eastAsia"/>
          <w:b/>
          <w:color w:val="000000"/>
          <w:sz w:val="16"/>
          <w:szCs w:val="16"/>
        </w:rPr>
        <w:t xml:space="preserve">special in Pearl Delta, </w:t>
      </w:r>
      <w:r w:rsidRPr="004D73A6">
        <w:rPr>
          <w:rFonts w:ascii="Times New Roman" w:eastAsia="新細明體" w:hAnsi="Times New Roman" w:hint="eastAsia"/>
          <w:b/>
          <w:color w:val="000000"/>
          <w:sz w:val="16"/>
          <w:szCs w:val="16"/>
        </w:rPr>
        <w:t>how to influence the</w:t>
      </w:r>
      <w:r w:rsidR="001958D1" w:rsidRPr="004D73A6">
        <w:rPr>
          <w:rFonts w:ascii="Times New Roman" w:eastAsia="新細明體" w:hAnsi="Times New Roman" w:hint="eastAsia"/>
          <w:b/>
          <w:color w:val="000000"/>
          <w:sz w:val="16"/>
          <w:szCs w:val="16"/>
        </w:rPr>
        <w:t xml:space="preserve"> business </w:t>
      </w:r>
      <w:r w:rsidR="002F2CC2" w:rsidRPr="004D73A6">
        <w:rPr>
          <w:rFonts w:ascii="Times New Roman" w:eastAsia="新細明體" w:hAnsi="Times New Roman" w:hint="eastAsia"/>
          <w:b/>
          <w:color w:val="000000"/>
          <w:sz w:val="16"/>
          <w:szCs w:val="16"/>
        </w:rPr>
        <w:t>high-</w:t>
      </w:r>
      <w:r w:rsidRPr="004D73A6">
        <w:rPr>
          <w:rFonts w:ascii="Times New Roman" w:eastAsia="新細明體" w:hAnsi="Times New Roman" w:hint="eastAsia"/>
          <w:b/>
          <w:color w:val="000000"/>
          <w:sz w:val="16"/>
          <w:szCs w:val="16"/>
        </w:rPr>
        <w:t>pe</w:t>
      </w:r>
      <w:r w:rsidR="001958D1" w:rsidRPr="004D73A6">
        <w:rPr>
          <w:rFonts w:ascii="Times New Roman" w:eastAsia="新細明體" w:hAnsi="Times New Roman" w:hint="eastAsia"/>
          <w:b/>
          <w:color w:val="000000"/>
          <w:sz w:val="16"/>
          <w:szCs w:val="16"/>
        </w:rPr>
        <w:t>rformance work system which introdu</w:t>
      </w:r>
      <w:r w:rsidRPr="004D73A6">
        <w:rPr>
          <w:rFonts w:ascii="Times New Roman" w:eastAsia="新細明體" w:hAnsi="Times New Roman" w:hint="eastAsia"/>
          <w:b/>
          <w:color w:val="000000"/>
          <w:sz w:val="16"/>
          <w:szCs w:val="16"/>
        </w:rPr>
        <w:t>ced</w:t>
      </w:r>
      <w:r w:rsidR="001958D1" w:rsidRPr="004D73A6">
        <w:rPr>
          <w:rFonts w:ascii="Times New Roman" w:eastAsia="新細明體" w:hAnsi="Times New Roman" w:hint="eastAsia"/>
          <w:b/>
          <w:color w:val="000000"/>
          <w:sz w:val="16"/>
          <w:szCs w:val="16"/>
        </w:rPr>
        <w:t xml:space="preserve"> from west country and their organizational performance.</w:t>
      </w:r>
      <w:r w:rsidR="00F756A0" w:rsidRPr="004D73A6">
        <w:rPr>
          <w:rFonts w:ascii="Times New Roman" w:eastAsia="新細明體" w:hAnsi="Times New Roman" w:hint="eastAsia"/>
          <w:b/>
          <w:color w:val="000000"/>
          <w:sz w:val="16"/>
          <w:szCs w:val="16"/>
        </w:rPr>
        <w:t xml:space="preserve"> This study ask</w:t>
      </w:r>
      <w:r w:rsidR="00A419B6" w:rsidRPr="004D73A6">
        <w:rPr>
          <w:rFonts w:ascii="Times New Roman" w:eastAsia="新細明體" w:hAnsi="Times New Roman" w:hint="eastAsia"/>
          <w:b/>
          <w:color w:val="000000"/>
          <w:sz w:val="16"/>
          <w:szCs w:val="16"/>
        </w:rPr>
        <w:t>ed</w:t>
      </w:r>
      <w:r w:rsidR="00F756A0" w:rsidRPr="004D73A6">
        <w:rPr>
          <w:rFonts w:ascii="Times New Roman" w:eastAsia="新細明體" w:hAnsi="Times New Roman" w:hint="eastAsia"/>
          <w:b/>
          <w:color w:val="000000"/>
          <w:sz w:val="16"/>
          <w:szCs w:val="16"/>
        </w:rPr>
        <w:t xml:space="preserve"> 257 human resource managers in Guangzhou and result</w:t>
      </w:r>
      <w:r w:rsidR="001958D1" w:rsidRPr="004D73A6">
        <w:rPr>
          <w:rFonts w:ascii="Times New Roman" w:eastAsia="新細明體" w:hAnsi="Times New Roman" w:hint="eastAsia"/>
          <w:b/>
          <w:color w:val="000000"/>
          <w:sz w:val="16"/>
          <w:szCs w:val="16"/>
        </w:rPr>
        <w:t>s are:</w:t>
      </w:r>
    </w:p>
    <w:p w:rsidR="001958D1" w:rsidRPr="00365F3E" w:rsidRDefault="00944AAD" w:rsidP="00365F3E">
      <w:pPr>
        <w:pStyle w:val="a3"/>
        <w:numPr>
          <w:ilvl w:val="0"/>
          <w:numId w:val="2"/>
        </w:numPr>
        <w:spacing w:line="360" w:lineRule="atLeast"/>
        <w:ind w:leftChars="0"/>
        <w:jc w:val="both"/>
        <w:rPr>
          <w:rFonts w:ascii="Times New Roman" w:eastAsia="新細明體" w:hAnsi="Times New Roman"/>
          <w:b/>
          <w:color w:val="000000"/>
          <w:sz w:val="16"/>
          <w:szCs w:val="16"/>
        </w:rPr>
      </w:pPr>
      <w:r>
        <w:rPr>
          <w:rFonts w:ascii="Times New Roman" w:eastAsia="新細明體" w:hAnsi="Times New Roman" w:hint="eastAsia"/>
          <w:b/>
          <w:color w:val="000000"/>
          <w:sz w:val="16"/>
          <w:szCs w:val="16"/>
        </w:rPr>
        <w:t>There are</w:t>
      </w:r>
      <w:r w:rsidR="001958D1" w:rsidRPr="004D73A6">
        <w:rPr>
          <w:rFonts w:ascii="Times New Roman" w:eastAsia="新細明體" w:hAnsi="Times New Roman" w:hint="eastAsia"/>
          <w:b/>
          <w:color w:val="000000"/>
          <w:sz w:val="16"/>
          <w:szCs w:val="16"/>
        </w:rPr>
        <w:t xml:space="preserve"> different perception </w:t>
      </w:r>
      <w:r w:rsidR="002F2CC2" w:rsidRPr="004D73A6">
        <w:rPr>
          <w:rFonts w:ascii="Times New Roman" w:eastAsia="新細明體" w:hAnsi="Times New Roman" w:hint="eastAsia"/>
          <w:b/>
          <w:color w:val="000000"/>
          <w:sz w:val="16"/>
          <w:szCs w:val="16"/>
        </w:rPr>
        <w:t>of high-</w:t>
      </w:r>
      <w:r w:rsidR="00632D1C" w:rsidRPr="004D73A6">
        <w:rPr>
          <w:rFonts w:ascii="Times New Roman" w:eastAsia="新細明體" w:hAnsi="Times New Roman" w:hint="eastAsia"/>
          <w:b/>
          <w:color w:val="000000"/>
          <w:sz w:val="16"/>
          <w:szCs w:val="16"/>
        </w:rPr>
        <w:t xml:space="preserve">performance work system </w:t>
      </w:r>
      <w:r w:rsidR="00365F3E">
        <w:rPr>
          <w:rFonts w:ascii="Times New Roman" w:eastAsia="新細明體" w:hAnsi="Times New Roman" w:hint="eastAsia"/>
          <w:b/>
          <w:color w:val="000000"/>
          <w:sz w:val="16"/>
          <w:szCs w:val="16"/>
        </w:rPr>
        <w:t>among the</w:t>
      </w:r>
      <w:r w:rsidR="001958D1" w:rsidRPr="00365F3E">
        <w:rPr>
          <w:rFonts w:ascii="Times New Roman" w:eastAsia="新細明體" w:hAnsi="Times New Roman" w:hint="eastAsia"/>
          <w:b/>
          <w:color w:val="000000"/>
          <w:sz w:val="16"/>
          <w:szCs w:val="16"/>
        </w:rPr>
        <w:t xml:space="preserve"> different </w:t>
      </w:r>
      <w:r w:rsidR="00365F3E">
        <w:rPr>
          <w:rFonts w:ascii="Times New Roman" w:eastAsia="新細明體" w:hAnsi="Times New Roman" w:hint="eastAsia"/>
          <w:b/>
          <w:color w:val="000000"/>
          <w:sz w:val="16"/>
          <w:szCs w:val="16"/>
        </w:rPr>
        <w:t>education, ages,</w:t>
      </w:r>
      <w:r>
        <w:rPr>
          <w:rFonts w:ascii="Times New Roman" w:eastAsia="新細明體" w:hAnsi="Times New Roman" w:hint="eastAsia"/>
          <w:b/>
          <w:color w:val="000000"/>
          <w:sz w:val="16"/>
          <w:szCs w:val="16"/>
        </w:rPr>
        <w:t xml:space="preserve"> work years, and different</w:t>
      </w:r>
      <w:r w:rsidR="00365F3E">
        <w:rPr>
          <w:rFonts w:ascii="Times New Roman" w:eastAsia="新細明體" w:hAnsi="Times New Roman" w:hint="eastAsia"/>
          <w:b/>
          <w:color w:val="000000"/>
          <w:sz w:val="16"/>
          <w:szCs w:val="16"/>
        </w:rPr>
        <w:t xml:space="preserve"> </w:t>
      </w:r>
      <w:r w:rsidR="001958D1" w:rsidRPr="00365F3E">
        <w:rPr>
          <w:rFonts w:ascii="Times New Roman" w:eastAsia="新細明體" w:hAnsi="Times New Roman" w:hint="eastAsia"/>
          <w:b/>
          <w:color w:val="000000"/>
          <w:sz w:val="16"/>
          <w:szCs w:val="16"/>
        </w:rPr>
        <w:t xml:space="preserve">business human </w:t>
      </w:r>
      <w:r>
        <w:rPr>
          <w:rFonts w:ascii="Times New Roman" w:eastAsia="新細明體" w:hAnsi="Times New Roman" w:hint="eastAsia"/>
          <w:b/>
          <w:color w:val="000000"/>
          <w:sz w:val="16"/>
          <w:szCs w:val="16"/>
        </w:rPr>
        <w:t xml:space="preserve">resource </w:t>
      </w:r>
      <w:r w:rsidR="001958D1" w:rsidRPr="00365F3E">
        <w:rPr>
          <w:rFonts w:ascii="Times New Roman" w:eastAsia="新細明體" w:hAnsi="Times New Roman" w:hint="eastAsia"/>
          <w:b/>
          <w:color w:val="000000"/>
          <w:sz w:val="16"/>
          <w:szCs w:val="16"/>
        </w:rPr>
        <w:t>manager</w:t>
      </w:r>
      <w:r w:rsidR="00F756A0" w:rsidRPr="00365F3E">
        <w:rPr>
          <w:rFonts w:ascii="Times New Roman" w:eastAsia="新細明體" w:hAnsi="Times New Roman" w:hint="eastAsia"/>
          <w:b/>
          <w:color w:val="000000"/>
          <w:sz w:val="16"/>
          <w:szCs w:val="16"/>
        </w:rPr>
        <w:t>s</w:t>
      </w:r>
      <w:r>
        <w:rPr>
          <w:rFonts w:ascii="Times New Roman" w:eastAsia="新細明體" w:hAnsi="Times New Roman" w:hint="eastAsia"/>
          <w:b/>
          <w:color w:val="000000"/>
          <w:sz w:val="16"/>
          <w:szCs w:val="16"/>
        </w:rPr>
        <w:t>.</w:t>
      </w:r>
    </w:p>
    <w:p w:rsidR="00632D1C" w:rsidRPr="004D73A6" w:rsidRDefault="00DD6222" w:rsidP="00632D1C">
      <w:pPr>
        <w:pStyle w:val="a3"/>
        <w:numPr>
          <w:ilvl w:val="0"/>
          <w:numId w:val="2"/>
        </w:numPr>
        <w:spacing w:line="360" w:lineRule="atLeast"/>
        <w:ind w:leftChars="0"/>
        <w:jc w:val="both"/>
        <w:rPr>
          <w:rFonts w:ascii="Times New Roman" w:eastAsia="新細明體" w:hAnsi="Times New Roman"/>
          <w:b/>
          <w:color w:val="000000"/>
          <w:sz w:val="16"/>
          <w:szCs w:val="16"/>
        </w:rPr>
      </w:pPr>
      <w:r w:rsidRPr="004D73A6">
        <w:rPr>
          <w:rFonts w:ascii="Times New Roman" w:eastAsia="新細明體" w:hAnsi="Times New Roman" w:hint="eastAsia"/>
          <w:b/>
          <w:color w:val="000000"/>
          <w:sz w:val="16"/>
          <w:szCs w:val="16"/>
        </w:rPr>
        <w:t>Human resource managers have more education level</w:t>
      </w:r>
      <w:r w:rsidR="003C0FC7" w:rsidRPr="004D73A6">
        <w:rPr>
          <w:rFonts w:ascii="Times New Roman" w:eastAsia="新細明體" w:hAnsi="Times New Roman" w:hint="eastAsia"/>
          <w:b/>
          <w:color w:val="000000"/>
          <w:sz w:val="16"/>
          <w:szCs w:val="16"/>
        </w:rPr>
        <w:t xml:space="preserve"> </w:t>
      </w:r>
      <w:r w:rsidRPr="004D73A6">
        <w:rPr>
          <w:rFonts w:ascii="Times New Roman" w:eastAsia="新細明體" w:hAnsi="Times New Roman" w:hint="eastAsia"/>
          <w:b/>
          <w:color w:val="000000"/>
          <w:sz w:val="16"/>
          <w:szCs w:val="16"/>
        </w:rPr>
        <w:t xml:space="preserve">will have more perception of </w:t>
      </w:r>
      <w:r w:rsidRPr="004D73A6">
        <w:rPr>
          <w:rFonts w:ascii="Times New Roman" w:eastAsia="新細明體" w:hAnsi="Times New Roman"/>
          <w:b/>
          <w:color w:val="000000"/>
          <w:sz w:val="16"/>
          <w:szCs w:val="16"/>
        </w:rPr>
        <w:t>organizational</w:t>
      </w:r>
      <w:r w:rsidRPr="004D73A6">
        <w:rPr>
          <w:rFonts w:ascii="Times New Roman" w:eastAsia="新細明體" w:hAnsi="Times New Roman" w:hint="eastAsia"/>
          <w:b/>
          <w:color w:val="000000"/>
          <w:sz w:val="16"/>
          <w:szCs w:val="16"/>
        </w:rPr>
        <w:t xml:space="preserve"> high level manager</w:t>
      </w:r>
      <w:r w:rsidRPr="004D73A6">
        <w:rPr>
          <w:rFonts w:ascii="Times New Roman" w:eastAsia="新細明體" w:hAnsi="Times New Roman"/>
          <w:b/>
          <w:color w:val="000000"/>
          <w:sz w:val="16"/>
          <w:szCs w:val="16"/>
        </w:rPr>
        <w:t>’</w:t>
      </w:r>
      <w:r w:rsidRPr="004D73A6">
        <w:rPr>
          <w:rFonts w:ascii="Times New Roman" w:eastAsia="新細明體" w:hAnsi="Times New Roman" w:hint="eastAsia"/>
          <w:b/>
          <w:color w:val="000000"/>
          <w:sz w:val="16"/>
          <w:szCs w:val="16"/>
        </w:rPr>
        <w:t>s</w:t>
      </w:r>
      <w:r w:rsidR="00F756A0" w:rsidRPr="004D73A6">
        <w:rPr>
          <w:rFonts w:ascii="Times New Roman" w:eastAsia="新細明體" w:hAnsi="Times New Roman" w:hint="eastAsia"/>
          <w:b/>
          <w:color w:val="000000"/>
          <w:sz w:val="16"/>
          <w:szCs w:val="16"/>
        </w:rPr>
        <w:t xml:space="preserve"> </w:t>
      </w:r>
      <w:r w:rsidR="00C75348" w:rsidRPr="004D73A6">
        <w:rPr>
          <w:rFonts w:ascii="Times New Roman" w:eastAsia="新細明體" w:hAnsi="Times New Roman" w:hint="eastAsia"/>
          <w:b/>
          <w:color w:val="000000"/>
          <w:sz w:val="16"/>
          <w:szCs w:val="16"/>
        </w:rPr>
        <w:t xml:space="preserve">authoritarian </w:t>
      </w:r>
      <w:r w:rsidR="00F756A0" w:rsidRPr="004D73A6">
        <w:rPr>
          <w:rFonts w:ascii="Times New Roman" w:eastAsia="新細明體" w:hAnsi="Times New Roman" w:hint="eastAsia"/>
          <w:b/>
          <w:color w:val="000000"/>
          <w:sz w:val="16"/>
          <w:szCs w:val="16"/>
        </w:rPr>
        <w:t>leadership</w:t>
      </w:r>
      <w:r w:rsidRPr="004D73A6">
        <w:rPr>
          <w:rFonts w:ascii="Times New Roman" w:eastAsia="新細明體" w:hAnsi="Times New Roman" w:hint="eastAsia"/>
          <w:b/>
          <w:color w:val="000000"/>
          <w:sz w:val="16"/>
          <w:szCs w:val="16"/>
        </w:rPr>
        <w:t xml:space="preserve"> and </w:t>
      </w:r>
      <w:r w:rsidR="00F756A0" w:rsidRPr="004D73A6">
        <w:rPr>
          <w:rFonts w:ascii="Times New Roman" w:eastAsia="新細明體" w:hAnsi="Times New Roman" w:hint="eastAsia"/>
          <w:b/>
          <w:color w:val="000000"/>
          <w:sz w:val="16"/>
          <w:szCs w:val="16"/>
        </w:rPr>
        <w:t>moral leadership.</w:t>
      </w:r>
    </w:p>
    <w:p w:rsidR="0043427B" w:rsidRPr="004D73A6" w:rsidRDefault="0043427B" w:rsidP="00632D1C">
      <w:pPr>
        <w:pStyle w:val="a3"/>
        <w:numPr>
          <w:ilvl w:val="0"/>
          <w:numId w:val="2"/>
        </w:numPr>
        <w:spacing w:line="360" w:lineRule="atLeast"/>
        <w:ind w:leftChars="0"/>
        <w:jc w:val="both"/>
        <w:rPr>
          <w:rFonts w:ascii="Times New Roman" w:eastAsia="新細明體" w:hAnsi="Times New Roman"/>
          <w:b/>
          <w:color w:val="000000"/>
          <w:sz w:val="16"/>
          <w:szCs w:val="16"/>
        </w:rPr>
      </w:pPr>
      <w:r w:rsidRPr="004D73A6">
        <w:rPr>
          <w:rFonts w:ascii="Times New Roman" w:eastAsia="新細明體" w:hAnsi="Times New Roman" w:hint="eastAsia"/>
          <w:b/>
          <w:color w:val="000000"/>
          <w:sz w:val="16"/>
          <w:szCs w:val="16"/>
        </w:rPr>
        <w:t>Human resource managers have more ages</w:t>
      </w:r>
      <w:r w:rsidR="00670997" w:rsidRPr="004D73A6">
        <w:rPr>
          <w:rFonts w:ascii="Times New Roman" w:eastAsia="新細明體" w:hAnsi="Times New Roman" w:hint="eastAsia"/>
          <w:b/>
          <w:color w:val="000000"/>
          <w:sz w:val="16"/>
          <w:szCs w:val="16"/>
        </w:rPr>
        <w:t xml:space="preserve"> will have high perception of</w:t>
      </w:r>
      <w:r w:rsidR="00670997" w:rsidRPr="004D73A6">
        <w:rPr>
          <w:rFonts w:ascii="Times New Roman" w:eastAsia="新細明體" w:hAnsi="Times New Roman"/>
          <w:b/>
          <w:color w:val="000000"/>
          <w:sz w:val="16"/>
          <w:szCs w:val="16"/>
        </w:rPr>
        <w:t xml:space="preserve"> organizational</w:t>
      </w:r>
      <w:r w:rsidR="00670997" w:rsidRPr="004D73A6">
        <w:rPr>
          <w:rFonts w:ascii="Times New Roman" w:eastAsia="新細明體" w:hAnsi="Times New Roman" w:hint="eastAsia"/>
          <w:b/>
          <w:color w:val="000000"/>
          <w:sz w:val="16"/>
          <w:szCs w:val="16"/>
        </w:rPr>
        <w:t xml:space="preserve"> high level manager</w:t>
      </w:r>
      <w:r w:rsidR="00670997" w:rsidRPr="004D73A6">
        <w:rPr>
          <w:rFonts w:ascii="Times New Roman" w:eastAsia="新細明體" w:hAnsi="Times New Roman"/>
          <w:b/>
          <w:color w:val="000000"/>
          <w:sz w:val="16"/>
          <w:szCs w:val="16"/>
        </w:rPr>
        <w:t>’</w:t>
      </w:r>
      <w:r w:rsidR="00670997" w:rsidRPr="004D73A6">
        <w:rPr>
          <w:rFonts w:ascii="Times New Roman" w:eastAsia="新細明體" w:hAnsi="Times New Roman" w:hint="eastAsia"/>
          <w:b/>
          <w:color w:val="000000"/>
          <w:sz w:val="16"/>
          <w:szCs w:val="16"/>
        </w:rPr>
        <w:t xml:space="preserve">s </w:t>
      </w:r>
      <w:r w:rsidR="00670997" w:rsidRPr="004D73A6">
        <w:rPr>
          <w:rFonts w:ascii="Times New Roman" w:eastAsia="新細明體" w:hAnsi="Times New Roman"/>
          <w:b/>
          <w:color w:val="000000"/>
          <w:sz w:val="16"/>
          <w:szCs w:val="16"/>
        </w:rPr>
        <w:t>benevolent</w:t>
      </w:r>
      <w:r w:rsidR="00670997" w:rsidRPr="004D73A6">
        <w:rPr>
          <w:rFonts w:ascii="Times New Roman" w:eastAsia="新細明體" w:hAnsi="Times New Roman" w:hint="eastAsia"/>
          <w:b/>
          <w:color w:val="000000"/>
          <w:sz w:val="16"/>
          <w:szCs w:val="16"/>
        </w:rPr>
        <w:t xml:space="preserve"> leadership.</w:t>
      </w:r>
    </w:p>
    <w:p w:rsidR="00DD6222" w:rsidRPr="004D73A6" w:rsidRDefault="003C0FC7" w:rsidP="00632D1C">
      <w:pPr>
        <w:pStyle w:val="a3"/>
        <w:numPr>
          <w:ilvl w:val="0"/>
          <w:numId w:val="2"/>
        </w:numPr>
        <w:spacing w:line="360" w:lineRule="atLeast"/>
        <w:ind w:leftChars="0"/>
        <w:jc w:val="both"/>
        <w:rPr>
          <w:rFonts w:ascii="Times New Roman" w:eastAsia="新細明體" w:hAnsi="Times New Roman"/>
          <w:b/>
          <w:color w:val="000000"/>
          <w:sz w:val="16"/>
          <w:szCs w:val="16"/>
        </w:rPr>
      </w:pPr>
      <w:r w:rsidRPr="004D73A6">
        <w:rPr>
          <w:rFonts w:ascii="Times New Roman" w:eastAsia="新細明體" w:hAnsi="Times New Roman" w:hint="eastAsia"/>
          <w:b/>
          <w:color w:val="000000"/>
          <w:sz w:val="16"/>
          <w:szCs w:val="16"/>
        </w:rPr>
        <w:t>Human resource managers have more years in organization will have more perception of organizational high manager</w:t>
      </w:r>
      <w:r w:rsidRPr="004D73A6">
        <w:rPr>
          <w:rFonts w:ascii="Times New Roman" w:eastAsia="新細明體" w:hAnsi="Times New Roman"/>
          <w:b/>
          <w:color w:val="000000"/>
          <w:sz w:val="16"/>
          <w:szCs w:val="16"/>
        </w:rPr>
        <w:t>’</w:t>
      </w:r>
      <w:r w:rsidRPr="004D73A6">
        <w:rPr>
          <w:rFonts w:ascii="Times New Roman" w:eastAsia="新細明體" w:hAnsi="Times New Roman" w:hint="eastAsia"/>
          <w:b/>
          <w:color w:val="000000"/>
          <w:sz w:val="16"/>
          <w:szCs w:val="16"/>
        </w:rPr>
        <w:t>s</w:t>
      </w:r>
      <w:r w:rsidR="00C66B81" w:rsidRPr="00C66B81">
        <w:rPr>
          <w:rFonts w:ascii="Times New Roman" w:eastAsia="新細明體" w:hAnsi="Times New Roman"/>
          <w:b/>
          <w:color w:val="000000"/>
          <w:sz w:val="16"/>
          <w:szCs w:val="16"/>
        </w:rPr>
        <w:t xml:space="preserve"> </w:t>
      </w:r>
      <w:r w:rsidR="00C66B81" w:rsidRPr="004D73A6">
        <w:rPr>
          <w:rFonts w:ascii="Times New Roman" w:eastAsia="新細明體" w:hAnsi="Times New Roman"/>
          <w:b/>
          <w:color w:val="000000"/>
          <w:sz w:val="16"/>
          <w:szCs w:val="16"/>
        </w:rPr>
        <w:t>benevolent</w:t>
      </w:r>
      <w:r w:rsidR="00C66B81" w:rsidRPr="004D73A6">
        <w:rPr>
          <w:rFonts w:ascii="Times New Roman" w:eastAsia="新細明體" w:hAnsi="Times New Roman" w:hint="eastAsia"/>
          <w:b/>
          <w:color w:val="000000"/>
          <w:sz w:val="16"/>
          <w:szCs w:val="16"/>
        </w:rPr>
        <w:t xml:space="preserve"> leadership and moral leadership</w:t>
      </w:r>
      <w:r w:rsidRPr="004D73A6">
        <w:rPr>
          <w:rFonts w:ascii="Times New Roman" w:eastAsia="新細明體" w:hAnsi="Times New Roman" w:hint="eastAsia"/>
          <w:b/>
          <w:color w:val="000000"/>
          <w:sz w:val="16"/>
          <w:szCs w:val="16"/>
        </w:rPr>
        <w:t>.</w:t>
      </w:r>
    </w:p>
    <w:p w:rsidR="00364F96" w:rsidRPr="004D73A6" w:rsidRDefault="00364F96" w:rsidP="00632D1C">
      <w:pPr>
        <w:pStyle w:val="a3"/>
        <w:numPr>
          <w:ilvl w:val="0"/>
          <w:numId w:val="2"/>
        </w:numPr>
        <w:spacing w:line="360" w:lineRule="atLeast"/>
        <w:ind w:leftChars="0"/>
        <w:jc w:val="both"/>
        <w:rPr>
          <w:rFonts w:ascii="Times New Roman" w:eastAsia="新細明體" w:hAnsi="Times New Roman"/>
          <w:b/>
          <w:color w:val="000000"/>
          <w:sz w:val="16"/>
          <w:szCs w:val="16"/>
        </w:rPr>
      </w:pPr>
      <w:r w:rsidRPr="004D73A6">
        <w:rPr>
          <w:rFonts w:ascii="Times New Roman" w:eastAsia="新細明體" w:hAnsi="Times New Roman" w:hint="eastAsia"/>
          <w:b/>
          <w:color w:val="000000"/>
          <w:sz w:val="16"/>
          <w:szCs w:val="16"/>
        </w:rPr>
        <w:t xml:space="preserve">Human resource managers </w:t>
      </w:r>
      <w:r w:rsidRPr="004D73A6">
        <w:rPr>
          <w:rFonts w:ascii="Times New Roman" w:eastAsia="新細明體" w:hAnsi="Times New Roman"/>
          <w:b/>
          <w:color w:val="000000"/>
          <w:sz w:val="16"/>
          <w:szCs w:val="16"/>
        </w:rPr>
        <w:t>perceive</w:t>
      </w:r>
      <w:r w:rsidRPr="004D73A6">
        <w:rPr>
          <w:rFonts w:ascii="Times New Roman" w:eastAsia="新細明體" w:hAnsi="Times New Roman" w:hint="eastAsia"/>
          <w:b/>
          <w:color w:val="000000"/>
          <w:sz w:val="16"/>
          <w:szCs w:val="16"/>
        </w:rPr>
        <w:t xml:space="preserve"> high manager</w:t>
      </w:r>
      <w:r w:rsidRPr="004D73A6">
        <w:rPr>
          <w:rFonts w:ascii="Times New Roman" w:eastAsia="新細明體" w:hAnsi="Times New Roman"/>
          <w:b/>
          <w:color w:val="000000"/>
          <w:sz w:val="16"/>
          <w:szCs w:val="16"/>
        </w:rPr>
        <w:t>’</w:t>
      </w:r>
      <w:r w:rsidRPr="004D73A6">
        <w:rPr>
          <w:rFonts w:ascii="Times New Roman" w:eastAsia="新細明體" w:hAnsi="Times New Roman" w:hint="eastAsia"/>
          <w:b/>
          <w:color w:val="000000"/>
          <w:sz w:val="16"/>
          <w:szCs w:val="16"/>
        </w:rPr>
        <w:t xml:space="preserve">s </w:t>
      </w:r>
      <w:r w:rsidRPr="004D73A6">
        <w:rPr>
          <w:rFonts w:ascii="Times New Roman" w:eastAsia="新細明體" w:hAnsi="Times New Roman"/>
          <w:b/>
          <w:color w:val="000000"/>
          <w:sz w:val="16"/>
          <w:szCs w:val="16"/>
        </w:rPr>
        <w:t>benevolent</w:t>
      </w:r>
      <w:r w:rsidRPr="004D73A6">
        <w:rPr>
          <w:rFonts w:ascii="Times New Roman" w:eastAsia="新細明體" w:hAnsi="Times New Roman" w:hint="eastAsia"/>
          <w:b/>
          <w:color w:val="000000"/>
          <w:sz w:val="16"/>
          <w:szCs w:val="16"/>
        </w:rPr>
        <w:t xml:space="preserve"> leadership and moral leadership will significantly positively influence their perception of high performance work system and organizational performance Conversely, Human resource managers </w:t>
      </w:r>
      <w:r w:rsidRPr="004D73A6">
        <w:rPr>
          <w:rFonts w:ascii="Times New Roman" w:eastAsia="新細明體" w:hAnsi="Times New Roman"/>
          <w:b/>
          <w:color w:val="000000"/>
          <w:sz w:val="16"/>
          <w:szCs w:val="16"/>
        </w:rPr>
        <w:t>perceive</w:t>
      </w:r>
      <w:r w:rsidRPr="004D73A6">
        <w:rPr>
          <w:rFonts w:ascii="Times New Roman" w:eastAsia="新細明體" w:hAnsi="Times New Roman" w:hint="eastAsia"/>
          <w:b/>
          <w:color w:val="000000"/>
          <w:sz w:val="16"/>
          <w:szCs w:val="16"/>
        </w:rPr>
        <w:t xml:space="preserve"> high manager</w:t>
      </w:r>
      <w:r w:rsidRPr="004D73A6">
        <w:rPr>
          <w:rFonts w:ascii="Times New Roman" w:eastAsia="新細明體" w:hAnsi="Times New Roman"/>
          <w:b/>
          <w:color w:val="000000"/>
          <w:sz w:val="16"/>
          <w:szCs w:val="16"/>
        </w:rPr>
        <w:t>’</w:t>
      </w:r>
      <w:r w:rsidRPr="004D73A6">
        <w:rPr>
          <w:rFonts w:ascii="Times New Roman" w:eastAsia="新細明體" w:hAnsi="Times New Roman" w:hint="eastAsia"/>
          <w:b/>
          <w:color w:val="000000"/>
          <w:sz w:val="16"/>
          <w:szCs w:val="16"/>
        </w:rPr>
        <w:t xml:space="preserve">s authoritarian leadership will significantly negatively influence their perception of </w:t>
      </w:r>
      <w:r w:rsidR="002F2CC2" w:rsidRPr="004D73A6">
        <w:rPr>
          <w:rFonts w:ascii="Times New Roman" w:eastAsia="新細明體" w:hAnsi="Times New Roman" w:hint="eastAsia"/>
          <w:b/>
          <w:color w:val="000000"/>
          <w:sz w:val="16"/>
          <w:szCs w:val="16"/>
        </w:rPr>
        <w:t>high-</w:t>
      </w:r>
      <w:r w:rsidRPr="004D73A6">
        <w:rPr>
          <w:rFonts w:ascii="Times New Roman" w:eastAsia="新細明體" w:hAnsi="Times New Roman" w:hint="eastAsia"/>
          <w:b/>
          <w:color w:val="000000"/>
          <w:sz w:val="16"/>
          <w:szCs w:val="16"/>
        </w:rPr>
        <w:t>performance work system and organizational performance.</w:t>
      </w:r>
    </w:p>
    <w:p w:rsidR="0043427B" w:rsidRPr="004D73A6" w:rsidRDefault="00A419B6" w:rsidP="00632D1C">
      <w:pPr>
        <w:pStyle w:val="a3"/>
        <w:numPr>
          <w:ilvl w:val="0"/>
          <w:numId w:val="2"/>
        </w:numPr>
        <w:spacing w:line="360" w:lineRule="atLeast"/>
        <w:ind w:leftChars="0"/>
        <w:jc w:val="both"/>
        <w:rPr>
          <w:rFonts w:ascii="Times New Roman" w:eastAsia="新細明體" w:hAnsi="Times New Roman"/>
          <w:b/>
          <w:color w:val="000000"/>
          <w:sz w:val="16"/>
          <w:szCs w:val="16"/>
        </w:rPr>
      </w:pPr>
      <w:r w:rsidRPr="004D73A6">
        <w:rPr>
          <w:rFonts w:ascii="Times New Roman" w:eastAsia="新細明體" w:hAnsi="Times New Roman" w:hint="eastAsia"/>
          <w:b/>
          <w:color w:val="000000"/>
          <w:sz w:val="16"/>
          <w:szCs w:val="16"/>
        </w:rPr>
        <w:t>This study discuss</w:t>
      </w:r>
      <w:r w:rsidR="002F2CC2" w:rsidRPr="004D73A6">
        <w:rPr>
          <w:rFonts w:ascii="Times New Roman" w:eastAsia="新細明體" w:hAnsi="Times New Roman" w:hint="eastAsia"/>
          <w:b/>
          <w:color w:val="000000"/>
          <w:sz w:val="16"/>
          <w:szCs w:val="16"/>
        </w:rPr>
        <w:t>es</w:t>
      </w:r>
      <w:r w:rsidRPr="004D73A6">
        <w:rPr>
          <w:rFonts w:ascii="Times New Roman" w:eastAsia="新細明體" w:hAnsi="Times New Roman" w:hint="eastAsia"/>
          <w:b/>
          <w:color w:val="000000"/>
          <w:sz w:val="16"/>
          <w:szCs w:val="16"/>
        </w:rPr>
        <w:t xml:space="preserve"> whether </w:t>
      </w:r>
      <w:r w:rsidR="003322AA">
        <w:rPr>
          <w:rFonts w:ascii="Times New Roman" w:eastAsia="新細明體" w:hAnsi="Times New Roman" w:hint="eastAsia"/>
          <w:b/>
          <w:color w:val="000000"/>
          <w:sz w:val="16"/>
          <w:szCs w:val="16"/>
        </w:rPr>
        <w:t>high-</w:t>
      </w:r>
      <w:r w:rsidRPr="004D73A6">
        <w:rPr>
          <w:rFonts w:ascii="Times New Roman" w:eastAsia="新細明體" w:hAnsi="Times New Roman" w:hint="eastAsia"/>
          <w:b/>
          <w:color w:val="000000"/>
          <w:sz w:val="16"/>
          <w:szCs w:val="16"/>
        </w:rPr>
        <w:t xml:space="preserve">performance work system can mediate the effect of paternalistic leadership influence the organizational performance. </w:t>
      </w:r>
      <w:r w:rsidRPr="004D73A6">
        <w:rPr>
          <w:rFonts w:ascii="Times New Roman" w:eastAsia="新細明體" w:hAnsi="Times New Roman"/>
          <w:b/>
          <w:color w:val="000000"/>
          <w:sz w:val="16"/>
          <w:szCs w:val="16"/>
        </w:rPr>
        <w:t>T</w:t>
      </w:r>
      <w:r w:rsidRPr="004D73A6">
        <w:rPr>
          <w:rFonts w:ascii="Times New Roman" w:eastAsia="新細明體" w:hAnsi="Times New Roman" w:hint="eastAsia"/>
          <w:b/>
          <w:color w:val="000000"/>
          <w:sz w:val="16"/>
          <w:szCs w:val="16"/>
        </w:rPr>
        <w:t xml:space="preserve">he results find </w:t>
      </w:r>
      <w:r w:rsidR="002F2CC2" w:rsidRPr="004D73A6">
        <w:rPr>
          <w:rFonts w:ascii="Times New Roman" w:eastAsia="新細明體" w:hAnsi="Times New Roman" w:hint="eastAsia"/>
          <w:b/>
          <w:color w:val="000000"/>
          <w:sz w:val="16"/>
          <w:szCs w:val="16"/>
        </w:rPr>
        <w:t>high-</w:t>
      </w:r>
      <w:r w:rsidRPr="004D73A6">
        <w:rPr>
          <w:rFonts w:ascii="Times New Roman" w:eastAsia="新細明體" w:hAnsi="Times New Roman" w:hint="eastAsia"/>
          <w:b/>
          <w:color w:val="000000"/>
          <w:sz w:val="16"/>
          <w:szCs w:val="16"/>
        </w:rPr>
        <w:t xml:space="preserve">performance work system has partly mediate effect </w:t>
      </w:r>
      <w:r w:rsidR="00096195" w:rsidRPr="004D73A6">
        <w:rPr>
          <w:rFonts w:ascii="Times New Roman" w:eastAsia="新細明體" w:hAnsi="Times New Roman" w:hint="eastAsia"/>
          <w:b/>
          <w:color w:val="000000"/>
          <w:sz w:val="16"/>
          <w:szCs w:val="16"/>
        </w:rPr>
        <w:t xml:space="preserve">to the relationships between paternalistic leadership and organizational performance. </w:t>
      </w:r>
      <w:r w:rsidR="00096195" w:rsidRPr="004D73A6">
        <w:rPr>
          <w:rFonts w:ascii="Times New Roman" w:eastAsia="新細明體" w:hAnsi="Times New Roman"/>
          <w:b/>
          <w:color w:val="000000"/>
          <w:sz w:val="16"/>
          <w:szCs w:val="16"/>
        </w:rPr>
        <w:t>W</w:t>
      </w:r>
      <w:r w:rsidR="00096195" w:rsidRPr="004D73A6">
        <w:rPr>
          <w:rFonts w:ascii="Times New Roman" w:eastAsia="新細明體" w:hAnsi="Times New Roman" w:hint="eastAsia"/>
          <w:b/>
          <w:color w:val="000000"/>
          <w:sz w:val="16"/>
          <w:szCs w:val="16"/>
        </w:rPr>
        <w:t>hen we discuss the sub dimension</w:t>
      </w:r>
      <w:r w:rsidR="002F2CC2" w:rsidRPr="004D73A6">
        <w:rPr>
          <w:rFonts w:ascii="Times New Roman" w:eastAsia="新細明體" w:hAnsi="Times New Roman" w:hint="eastAsia"/>
          <w:b/>
          <w:color w:val="000000"/>
          <w:sz w:val="16"/>
          <w:szCs w:val="16"/>
        </w:rPr>
        <w:t>s</w:t>
      </w:r>
      <w:r w:rsidR="0002218F">
        <w:rPr>
          <w:rFonts w:ascii="Times New Roman" w:eastAsia="新細明體" w:hAnsi="Times New Roman" w:hint="eastAsia"/>
          <w:b/>
          <w:color w:val="000000"/>
          <w:sz w:val="16"/>
          <w:szCs w:val="16"/>
        </w:rPr>
        <w:t xml:space="preserve"> of</w:t>
      </w:r>
      <w:r w:rsidR="0002218F" w:rsidRPr="0002218F">
        <w:rPr>
          <w:rFonts w:ascii="Times New Roman" w:eastAsia="新細明體" w:hAnsi="Times New Roman" w:hint="eastAsia"/>
          <w:b/>
          <w:color w:val="000000"/>
          <w:sz w:val="16"/>
          <w:szCs w:val="16"/>
        </w:rPr>
        <w:t xml:space="preserve"> </w:t>
      </w:r>
      <w:r w:rsidR="0002218F" w:rsidRPr="004D73A6">
        <w:rPr>
          <w:rFonts w:ascii="Times New Roman" w:eastAsia="新細明體" w:hAnsi="Times New Roman" w:hint="eastAsia"/>
          <w:b/>
          <w:color w:val="000000"/>
          <w:sz w:val="16"/>
          <w:szCs w:val="16"/>
        </w:rPr>
        <w:t>paternalistic leadership</w:t>
      </w:r>
      <w:r w:rsidR="00096195" w:rsidRPr="004D73A6">
        <w:rPr>
          <w:rFonts w:ascii="Times New Roman" w:eastAsia="新細明體" w:hAnsi="Times New Roman" w:hint="eastAsia"/>
          <w:b/>
          <w:color w:val="000000"/>
          <w:sz w:val="16"/>
          <w:szCs w:val="16"/>
        </w:rPr>
        <w:t>, only</w:t>
      </w:r>
      <w:r w:rsidR="002F2CC2" w:rsidRPr="004D73A6">
        <w:rPr>
          <w:rFonts w:ascii="Times New Roman" w:eastAsia="新細明體" w:hAnsi="Times New Roman" w:hint="eastAsia"/>
          <w:b/>
          <w:color w:val="000000"/>
          <w:sz w:val="16"/>
          <w:szCs w:val="16"/>
        </w:rPr>
        <w:t xml:space="preserve"> high-</w:t>
      </w:r>
      <w:r w:rsidR="00096195" w:rsidRPr="004D73A6">
        <w:rPr>
          <w:rFonts w:ascii="Times New Roman" w:eastAsia="新細明體" w:hAnsi="Times New Roman" w:hint="eastAsia"/>
          <w:b/>
          <w:color w:val="000000"/>
          <w:sz w:val="16"/>
          <w:szCs w:val="16"/>
        </w:rPr>
        <w:t>performance work system can mediate the relationships between</w:t>
      </w:r>
      <w:r w:rsidR="0002218F" w:rsidRPr="0002218F">
        <w:rPr>
          <w:rFonts w:ascii="Times New Roman" w:eastAsia="新細明體" w:hAnsi="Times New Roman"/>
          <w:b/>
          <w:color w:val="000000"/>
          <w:sz w:val="16"/>
          <w:szCs w:val="16"/>
        </w:rPr>
        <w:t xml:space="preserve"> </w:t>
      </w:r>
      <w:r w:rsidR="0002218F" w:rsidRPr="004D73A6">
        <w:rPr>
          <w:rFonts w:ascii="Times New Roman" w:eastAsia="新細明體" w:hAnsi="Times New Roman"/>
          <w:b/>
          <w:color w:val="000000"/>
          <w:sz w:val="16"/>
          <w:szCs w:val="16"/>
        </w:rPr>
        <w:t>benevolent</w:t>
      </w:r>
      <w:r w:rsidR="0002218F">
        <w:rPr>
          <w:rFonts w:ascii="Times New Roman" w:eastAsia="新細明體" w:hAnsi="Times New Roman" w:hint="eastAsia"/>
          <w:b/>
          <w:color w:val="000000"/>
          <w:sz w:val="16"/>
          <w:szCs w:val="16"/>
        </w:rPr>
        <w:t xml:space="preserve"> leadership, </w:t>
      </w:r>
      <w:r w:rsidR="0002218F" w:rsidRPr="004D73A6">
        <w:rPr>
          <w:rFonts w:ascii="Times New Roman" w:eastAsia="新細明體" w:hAnsi="Times New Roman" w:hint="eastAsia"/>
          <w:b/>
          <w:color w:val="000000"/>
          <w:sz w:val="16"/>
          <w:szCs w:val="16"/>
        </w:rPr>
        <w:t>moral leadership</w:t>
      </w:r>
      <w:r w:rsidR="0002218F">
        <w:rPr>
          <w:rFonts w:ascii="Times New Roman" w:eastAsia="新細明體" w:hAnsi="Times New Roman" w:hint="eastAsia"/>
          <w:b/>
          <w:color w:val="000000"/>
          <w:sz w:val="16"/>
          <w:szCs w:val="16"/>
        </w:rPr>
        <w:t xml:space="preserve"> and organizational </w:t>
      </w:r>
      <w:r w:rsidR="00096195" w:rsidRPr="004D73A6">
        <w:rPr>
          <w:rFonts w:ascii="Times New Roman" w:eastAsia="新細明體" w:hAnsi="Times New Roman" w:hint="eastAsia"/>
          <w:b/>
          <w:color w:val="000000"/>
          <w:sz w:val="16"/>
          <w:szCs w:val="16"/>
        </w:rPr>
        <w:t xml:space="preserve">performance. </w:t>
      </w:r>
      <w:r w:rsidR="00096195" w:rsidRPr="004D73A6">
        <w:rPr>
          <w:rFonts w:ascii="Times New Roman" w:eastAsia="新細明體" w:hAnsi="Times New Roman" w:hint="eastAsia"/>
          <w:b/>
          <w:color w:val="000000"/>
          <w:sz w:val="16"/>
          <w:szCs w:val="16"/>
        </w:rPr>
        <w:lastRenderedPageBreak/>
        <w:t>For the all, there is an obvious finding</w:t>
      </w:r>
      <w:r w:rsidR="002F2CC2" w:rsidRPr="004D73A6">
        <w:rPr>
          <w:rFonts w:ascii="Times New Roman" w:eastAsia="新細明體" w:hAnsi="Times New Roman" w:hint="eastAsia"/>
          <w:b/>
          <w:color w:val="000000"/>
          <w:sz w:val="16"/>
          <w:szCs w:val="16"/>
        </w:rPr>
        <w:t>s</w:t>
      </w:r>
      <w:r w:rsidR="00096195" w:rsidRPr="004D73A6">
        <w:rPr>
          <w:rFonts w:ascii="Times New Roman" w:eastAsia="新細明體" w:hAnsi="Times New Roman" w:hint="eastAsia"/>
          <w:b/>
          <w:color w:val="000000"/>
          <w:sz w:val="16"/>
          <w:szCs w:val="16"/>
        </w:rPr>
        <w:t xml:space="preserve"> that is paternalistic leadership</w:t>
      </w:r>
      <w:r w:rsidR="002F2CC2" w:rsidRPr="004D73A6">
        <w:rPr>
          <w:rFonts w:ascii="Times New Roman" w:eastAsia="新細明體" w:hAnsi="Times New Roman" w:hint="eastAsia"/>
          <w:b/>
          <w:color w:val="000000"/>
          <w:sz w:val="16"/>
          <w:szCs w:val="16"/>
        </w:rPr>
        <w:t xml:space="preserve"> has</w:t>
      </w:r>
      <w:r w:rsidR="00096195" w:rsidRPr="004D73A6">
        <w:rPr>
          <w:rFonts w:ascii="Times New Roman" w:eastAsia="新細明體" w:hAnsi="Times New Roman" w:hint="eastAsia"/>
          <w:b/>
          <w:color w:val="000000"/>
          <w:sz w:val="16"/>
          <w:szCs w:val="16"/>
        </w:rPr>
        <w:t xml:space="preserve"> directly influence</w:t>
      </w:r>
      <w:r w:rsidR="00E47714">
        <w:rPr>
          <w:rFonts w:ascii="Times New Roman" w:eastAsia="新細明體" w:hAnsi="Times New Roman" w:hint="eastAsia"/>
          <w:b/>
          <w:color w:val="000000"/>
          <w:sz w:val="16"/>
          <w:szCs w:val="16"/>
        </w:rPr>
        <w:t xml:space="preserve"> effect tha</w:t>
      </w:r>
      <w:r w:rsidR="002F2CC2" w:rsidRPr="004D73A6">
        <w:rPr>
          <w:rFonts w:ascii="Times New Roman" w:eastAsia="新細明體" w:hAnsi="Times New Roman" w:hint="eastAsia"/>
          <w:b/>
          <w:color w:val="000000"/>
          <w:sz w:val="16"/>
          <w:szCs w:val="16"/>
        </w:rPr>
        <w:t>n indirectly effect to the</w:t>
      </w:r>
      <w:r w:rsidR="00096195" w:rsidRPr="004D73A6">
        <w:rPr>
          <w:rFonts w:ascii="Times New Roman" w:eastAsia="新細明體" w:hAnsi="Times New Roman" w:hint="eastAsia"/>
          <w:b/>
          <w:color w:val="000000"/>
          <w:sz w:val="16"/>
          <w:szCs w:val="16"/>
        </w:rPr>
        <w:t xml:space="preserve"> organization</w:t>
      </w:r>
      <w:r w:rsidR="002F2CC2" w:rsidRPr="004D73A6">
        <w:rPr>
          <w:rFonts w:ascii="Times New Roman" w:eastAsia="新細明體" w:hAnsi="Times New Roman" w:hint="eastAsia"/>
          <w:b/>
          <w:color w:val="000000"/>
          <w:sz w:val="16"/>
          <w:szCs w:val="16"/>
        </w:rPr>
        <w:t xml:space="preserve"> performance</w:t>
      </w:r>
      <w:r w:rsidR="00096195" w:rsidRPr="004D73A6">
        <w:rPr>
          <w:rFonts w:ascii="Times New Roman" w:eastAsia="新細明體" w:hAnsi="Times New Roman" w:hint="eastAsia"/>
          <w:b/>
          <w:color w:val="000000"/>
          <w:sz w:val="16"/>
          <w:szCs w:val="16"/>
        </w:rPr>
        <w:t xml:space="preserve">. </w:t>
      </w:r>
    </w:p>
    <w:p w:rsidR="0028501F" w:rsidRPr="004D73A6" w:rsidRDefault="0028501F" w:rsidP="001958D1">
      <w:pPr>
        <w:spacing w:line="360" w:lineRule="atLeast"/>
        <w:jc w:val="both"/>
        <w:rPr>
          <w:rFonts w:ascii="Times New Roman" w:eastAsia="新細明體" w:hAnsi="Times New Roman"/>
          <w:b/>
          <w:color w:val="000000"/>
          <w:sz w:val="18"/>
          <w:szCs w:val="18"/>
        </w:rPr>
      </w:pPr>
    </w:p>
    <w:p w:rsidR="002F2CC2" w:rsidRPr="004D73A6" w:rsidRDefault="002F2CC2" w:rsidP="001958D1">
      <w:pPr>
        <w:spacing w:line="360" w:lineRule="atLeast"/>
        <w:jc w:val="both"/>
        <w:rPr>
          <w:rFonts w:ascii="Times New Roman" w:eastAsia="新細明體" w:hAnsi="Times New Roman"/>
          <w:b/>
          <w:color w:val="000000"/>
          <w:sz w:val="18"/>
          <w:szCs w:val="18"/>
        </w:rPr>
      </w:pPr>
    </w:p>
    <w:p w:rsidR="002F2CC2" w:rsidRPr="004D73A6" w:rsidRDefault="002F2CC2" w:rsidP="001958D1">
      <w:pPr>
        <w:spacing w:line="360" w:lineRule="atLeast"/>
        <w:jc w:val="both"/>
        <w:rPr>
          <w:rFonts w:ascii="Times New Roman" w:eastAsia="新細明體" w:hAnsi="Times New Roman"/>
          <w:b/>
          <w:color w:val="000000"/>
          <w:sz w:val="18"/>
          <w:szCs w:val="18"/>
        </w:rPr>
      </w:pPr>
    </w:p>
    <w:p w:rsidR="002F2CC2" w:rsidRPr="004D73A6" w:rsidRDefault="002F2CC2" w:rsidP="001958D1">
      <w:pPr>
        <w:spacing w:line="360" w:lineRule="atLeast"/>
        <w:jc w:val="both"/>
        <w:rPr>
          <w:rFonts w:ascii="Times New Roman" w:eastAsia="新細明體" w:hAnsi="Times New Roman"/>
          <w:b/>
          <w:color w:val="000000"/>
          <w:sz w:val="18"/>
          <w:szCs w:val="18"/>
        </w:rPr>
      </w:pPr>
    </w:p>
    <w:p w:rsidR="002F2CC2" w:rsidRPr="004D73A6" w:rsidRDefault="002F2CC2" w:rsidP="001958D1">
      <w:pPr>
        <w:spacing w:line="360" w:lineRule="atLeast"/>
        <w:jc w:val="both"/>
        <w:rPr>
          <w:rFonts w:ascii="Times New Roman" w:eastAsia="新細明體" w:hAnsi="Times New Roman"/>
          <w:b/>
          <w:color w:val="000000"/>
          <w:sz w:val="18"/>
          <w:szCs w:val="18"/>
        </w:rPr>
      </w:pPr>
    </w:p>
    <w:p w:rsidR="002F2CC2" w:rsidRPr="004D73A6" w:rsidRDefault="002F2CC2" w:rsidP="001958D1">
      <w:pPr>
        <w:spacing w:line="360" w:lineRule="atLeast"/>
        <w:jc w:val="both"/>
        <w:rPr>
          <w:rFonts w:ascii="Times New Roman" w:eastAsia="新細明體" w:hAnsi="Times New Roman"/>
          <w:b/>
          <w:color w:val="000000"/>
          <w:sz w:val="18"/>
          <w:szCs w:val="18"/>
        </w:rPr>
      </w:pPr>
    </w:p>
    <w:p w:rsidR="002F2CC2" w:rsidRPr="004D73A6" w:rsidRDefault="002F2CC2" w:rsidP="001958D1">
      <w:pPr>
        <w:spacing w:line="360" w:lineRule="atLeast"/>
        <w:jc w:val="both"/>
        <w:rPr>
          <w:rFonts w:ascii="Times New Roman" w:eastAsia="新細明體" w:hAnsi="Times New Roman"/>
          <w:b/>
          <w:color w:val="000000"/>
          <w:sz w:val="18"/>
          <w:szCs w:val="18"/>
        </w:rPr>
      </w:pPr>
    </w:p>
    <w:p w:rsidR="002F2CC2" w:rsidRPr="004D73A6" w:rsidRDefault="002F2CC2" w:rsidP="001958D1">
      <w:pPr>
        <w:spacing w:line="360" w:lineRule="atLeast"/>
        <w:jc w:val="both"/>
        <w:rPr>
          <w:rFonts w:ascii="Times New Roman" w:eastAsia="新細明體" w:hAnsi="Times New Roman"/>
          <w:b/>
          <w:color w:val="000000"/>
          <w:sz w:val="18"/>
          <w:szCs w:val="18"/>
        </w:rPr>
      </w:pPr>
    </w:p>
    <w:p w:rsidR="002F2CC2" w:rsidRPr="004D73A6" w:rsidRDefault="002F2CC2" w:rsidP="001958D1">
      <w:pPr>
        <w:spacing w:line="360" w:lineRule="atLeast"/>
        <w:jc w:val="both"/>
        <w:rPr>
          <w:rFonts w:ascii="Times New Roman" w:eastAsia="新細明體" w:hAnsi="Times New Roman"/>
          <w:b/>
          <w:color w:val="000000"/>
          <w:sz w:val="18"/>
          <w:szCs w:val="18"/>
        </w:rPr>
      </w:pPr>
    </w:p>
    <w:p w:rsidR="002F2CC2" w:rsidRDefault="002F2CC2" w:rsidP="001958D1">
      <w:pPr>
        <w:spacing w:line="360" w:lineRule="atLeast"/>
        <w:jc w:val="both"/>
        <w:rPr>
          <w:rFonts w:ascii="Times New Roman" w:eastAsia="新細明體" w:hAnsi="Times New Roman"/>
          <w:b/>
          <w:color w:val="000000"/>
          <w:sz w:val="18"/>
          <w:szCs w:val="18"/>
        </w:rPr>
      </w:pPr>
    </w:p>
    <w:p w:rsidR="00B55365" w:rsidRDefault="00B55365" w:rsidP="001958D1">
      <w:pPr>
        <w:spacing w:line="360" w:lineRule="atLeast"/>
        <w:jc w:val="both"/>
        <w:rPr>
          <w:rFonts w:ascii="Times New Roman" w:eastAsia="新細明體" w:hAnsi="Times New Roman"/>
          <w:b/>
          <w:color w:val="000000"/>
          <w:sz w:val="18"/>
          <w:szCs w:val="18"/>
        </w:rPr>
      </w:pPr>
    </w:p>
    <w:p w:rsidR="00B55365" w:rsidRDefault="00B55365" w:rsidP="001958D1">
      <w:pPr>
        <w:spacing w:line="360" w:lineRule="atLeast"/>
        <w:jc w:val="both"/>
        <w:rPr>
          <w:rFonts w:ascii="Times New Roman" w:eastAsia="新細明體" w:hAnsi="Times New Roman"/>
          <w:b/>
          <w:color w:val="000000"/>
          <w:sz w:val="18"/>
          <w:szCs w:val="18"/>
        </w:rPr>
      </w:pPr>
    </w:p>
    <w:p w:rsidR="00B55365" w:rsidRDefault="00B55365" w:rsidP="001958D1">
      <w:pPr>
        <w:spacing w:line="360" w:lineRule="atLeast"/>
        <w:jc w:val="both"/>
        <w:rPr>
          <w:rFonts w:ascii="Times New Roman" w:eastAsia="新細明體" w:hAnsi="Times New Roman"/>
          <w:b/>
          <w:color w:val="000000"/>
          <w:sz w:val="18"/>
          <w:szCs w:val="18"/>
        </w:rPr>
      </w:pPr>
    </w:p>
    <w:p w:rsidR="00B55365" w:rsidRDefault="00B55365" w:rsidP="001958D1">
      <w:pPr>
        <w:spacing w:line="360" w:lineRule="atLeast"/>
        <w:jc w:val="both"/>
        <w:rPr>
          <w:rFonts w:ascii="Times New Roman" w:eastAsia="新細明體" w:hAnsi="Times New Roman"/>
          <w:b/>
          <w:color w:val="000000"/>
          <w:sz w:val="18"/>
          <w:szCs w:val="18"/>
        </w:rPr>
      </w:pPr>
    </w:p>
    <w:p w:rsidR="00B55365" w:rsidRPr="004D73A6" w:rsidRDefault="00B55365" w:rsidP="001958D1">
      <w:pPr>
        <w:spacing w:line="360" w:lineRule="atLeast"/>
        <w:jc w:val="both"/>
        <w:rPr>
          <w:rFonts w:ascii="Times New Roman" w:eastAsia="新細明體" w:hAnsi="Times New Roman"/>
          <w:b/>
          <w:color w:val="000000"/>
          <w:sz w:val="18"/>
          <w:szCs w:val="18"/>
        </w:rPr>
      </w:pPr>
    </w:p>
    <w:p w:rsidR="002F2CC2" w:rsidRDefault="002F2CC2" w:rsidP="001958D1">
      <w:pPr>
        <w:spacing w:line="360" w:lineRule="atLeast"/>
        <w:jc w:val="both"/>
        <w:rPr>
          <w:rFonts w:ascii="Times New Roman" w:eastAsia="新細明體" w:hAnsi="Times New Roman"/>
          <w:color w:val="000000"/>
          <w:sz w:val="18"/>
          <w:szCs w:val="18"/>
        </w:rPr>
      </w:pPr>
    </w:p>
    <w:p w:rsidR="002F2CC2" w:rsidRPr="00A419B6" w:rsidRDefault="002F2CC2" w:rsidP="001958D1">
      <w:pPr>
        <w:spacing w:line="360" w:lineRule="atLeast"/>
        <w:jc w:val="both"/>
        <w:rPr>
          <w:rFonts w:ascii="Times New Roman" w:eastAsia="新細明體" w:hAnsi="Times New Roman"/>
          <w:color w:val="000000"/>
          <w:sz w:val="18"/>
          <w:szCs w:val="18"/>
        </w:rPr>
      </w:pPr>
    </w:p>
    <w:p w:rsidR="0017665A" w:rsidRPr="0017665A" w:rsidRDefault="002F2CC2" w:rsidP="0017665A">
      <w:pPr>
        <w:spacing w:line="360" w:lineRule="atLeast"/>
        <w:ind w:leftChars="200" w:left="1560" w:hangingChars="600" w:hanging="1080"/>
        <w:rPr>
          <w:rFonts w:ascii="Arial" w:eastAsia="Arial Unicode MS" w:hAnsi="Arial" w:cs="Arial"/>
          <w:color w:val="000000"/>
          <w:sz w:val="18"/>
          <w:szCs w:val="18"/>
        </w:rPr>
        <w:sectPr w:rsidR="0017665A" w:rsidRPr="0017665A" w:rsidSect="0017665A">
          <w:footerReference w:type="default" r:id="rId10"/>
          <w:pgSz w:w="11906" w:h="16838"/>
          <w:pgMar w:top="1440" w:right="1800" w:bottom="1440" w:left="1800" w:header="851" w:footer="992" w:gutter="0"/>
          <w:pgNumType w:fmt="upperRoman" w:start="1"/>
          <w:cols w:space="425"/>
          <w:docGrid w:type="lines" w:linePitch="360"/>
        </w:sectPr>
      </w:pPr>
      <w:r w:rsidRPr="00DD604E">
        <w:rPr>
          <w:rFonts w:ascii="Arial" w:eastAsia="Arial Unicode MS" w:hAnsi="Arial" w:cs="Arial"/>
          <w:color w:val="000000"/>
          <w:sz w:val="18"/>
          <w:szCs w:val="18"/>
        </w:rPr>
        <w:t xml:space="preserve">Key Words: Paternalistic Leadership </w:t>
      </w:r>
      <w:r w:rsidRPr="00DD604E">
        <w:rPr>
          <w:rFonts w:ascii="Arial" w:eastAsia="Arial Unicode MS" w:hAnsi="Arial" w:cs="Arial"/>
          <w:color w:val="000000"/>
          <w:sz w:val="18"/>
          <w:szCs w:val="18"/>
        </w:rPr>
        <w:t>、</w:t>
      </w:r>
      <w:r w:rsidRPr="00DD604E">
        <w:rPr>
          <w:rFonts w:ascii="Arial" w:eastAsia="Arial Unicode MS" w:hAnsi="Arial" w:cs="Arial"/>
          <w:color w:val="000000"/>
          <w:sz w:val="18"/>
          <w:szCs w:val="18"/>
        </w:rPr>
        <w:t xml:space="preserve">High-Performance Work System </w:t>
      </w:r>
      <w:r w:rsidRPr="00DD604E">
        <w:rPr>
          <w:rFonts w:ascii="Arial" w:eastAsia="Arial Unicode MS" w:hAnsi="Arial" w:cs="Arial"/>
          <w:color w:val="000000"/>
          <w:sz w:val="18"/>
          <w:szCs w:val="18"/>
        </w:rPr>
        <w:t>、</w:t>
      </w:r>
      <w:r w:rsidRPr="00DD604E">
        <w:rPr>
          <w:rFonts w:ascii="Arial" w:eastAsia="Arial Unicode MS" w:hAnsi="Arial" w:cs="Arial"/>
          <w:color w:val="000000"/>
          <w:sz w:val="18"/>
          <w:szCs w:val="18"/>
        </w:rPr>
        <w:t>organizational Performance</w:t>
      </w:r>
    </w:p>
    <w:p w:rsidR="00DD604E" w:rsidRPr="0002218F" w:rsidRDefault="00966591" w:rsidP="0017665A">
      <w:pPr>
        <w:spacing w:line="360" w:lineRule="atLeast"/>
        <w:jc w:val="center"/>
        <w:rPr>
          <w:rFonts w:ascii="Adobe 黑体 Std R" w:eastAsia="Adobe 黑体 Std R" w:hAnsi="Adobe 黑体 Std R"/>
          <w:sz w:val="32"/>
          <w:szCs w:val="32"/>
        </w:rPr>
      </w:pPr>
      <w:r w:rsidRPr="0002218F">
        <w:rPr>
          <w:rFonts w:ascii="Adobe 黑体 Std R" w:eastAsia="Adobe 黑体 Std R" w:hAnsi="Adobe 黑体 Std R" w:hint="eastAsia"/>
          <w:sz w:val="32"/>
          <w:szCs w:val="32"/>
        </w:rPr>
        <w:lastRenderedPageBreak/>
        <w:t>壹</w:t>
      </w:r>
      <w:r w:rsidRPr="0002218F">
        <w:rPr>
          <w:rFonts w:asciiTheme="minorEastAsia" w:hAnsiTheme="minorEastAsia" w:hint="eastAsia"/>
          <w:sz w:val="32"/>
          <w:szCs w:val="32"/>
        </w:rPr>
        <w:t>、</w:t>
      </w:r>
      <w:r w:rsidR="00DD604E" w:rsidRPr="0002218F">
        <w:rPr>
          <w:rFonts w:ascii="Adobe 黑体 Std R" w:eastAsia="Adobe 黑体 Std R" w:hAnsi="Adobe 黑体 Std R" w:hint="eastAsia"/>
          <w:sz w:val="32"/>
          <w:szCs w:val="32"/>
        </w:rPr>
        <w:t>緒論</w:t>
      </w:r>
    </w:p>
    <w:p w:rsidR="00DD604E" w:rsidRDefault="00B8218F" w:rsidP="00B9435C">
      <w:pPr>
        <w:autoSpaceDE w:val="0"/>
        <w:autoSpaceDN w:val="0"/>
        <w:adjustRightInd w:val="0"/>
        <w:spacing w:line="360" w:lineRule="atLeast"/>
        <w:ind w:firstLineChars="200" w:firstLine="440"/>
        <w:jc w:val="both"/>
        <w:rPr>
          <w:rFonts w:ascii="細明體" w:eastAsia="細明體" w:hAnsi="細明體"/>
          <w:sz w:val="22"/>
        </w:rPr>
      </w:pPr>
      <w:r>
        <w:rPr>
          <w:rFonts w:ascii="細明體" w:eastAsia="細明體" w:hAnsi="細明體" w:hint="eastAsia"/>
          <w:sz w:val="22"/>
        </w:rPr>
        <w:t xml:space="preserve"> </w:t>
      </w:r>
      <w:r w:rsidR="00DD604E" w:rsidRPr="00DD604E">
        <w:rPr>
          <w:rFonts w:ascii="細明體" w:eastAsia="細明體" w:hAnsi="細明體" w:hint="eastAsia"/>
          <w:sz w:val="22"/>
        </w:rPr>
        <w:t>大陸地區自1978年改革開放</w:t>
      </w:r>
      <w:r w:rsidR="00B9435C">
        <w:rPr>
          <w:rFonts w:ascii="細明體" w:eastAsia="細明體" w:hAnsi="細明體" w:hint="eastAsia"/>
          <w:sz w:val="22"/>
        </w:rPr>
        <w:t>以來，許多國際企業紛紛進入經營，也引進許多西方的管理思想及制度</w:t>
      </w:r>
      <w:r w:rsidR="00E47714">
        <w:rPr>
          <w:rFonts w:ascii="細明體" w:eastAsia="細明體" w:hAnsi="細明體" w:hint="eastAsia"/>
          <w:sz w:val="22"/>
        </w:rPr>
        <w:t>,</w:t>
      </w:r>
      <w:r w:rsidR="004238F3">
        <w:rPr>
          <w:rFonts w:ascii="細明體" w:eastAsia="細明體" w:hAnsi="細明體" w:hint="eastAsia"/>
          <w:sz w:val="22"/>
        </w:rPr>
        <w:t xml:space="preserve"> </w:t>
      </w:r>
      <w:proofErr w:type="spellStart"/>
      <w:r w:rsidR="004238F3">
        <w:rPr>
          <w:rFonts w:ascii="細明體" w:eastAsia="細明體" w:hAnsi="細明體" w:hint="eastAsia"/>
          <w:color w:val="000000"/>
          <w:sz w:val="22"/>
        </w:rPr>
        <w:t>Jone</w:t>
      </w:r>
      <w:proofErr w:type="spellEnd"/>
      <w:r w:rsidR="004238F3">
        <w:rPr>
          <w:rFonts w:ascii="細明體" w:eastAsia="細明體" w:hAnsi="細明體" w:hint="eastAsia"/>
          <w:color w:val="000000"/>
          <w:sz w:val="22"/>
        </w:rPr>
        <w:t xml:space="preserve"> and Wright</w:t>
      </w:r>
      <w:r w:rsidR="004238F3">
        <w:rPr>
          <w:rFonts w:ascii="細明體" w:eastAsia="細明體" w:hAnsi="細明體" w:hint="eastAsia"/>
          <w:sz w:val="22"/>
        </w:rPr>
        <w:t xml:space="preserve"> </w:t>
      </w:r>
      <w:r w:rsidR="00B9435C">
        <w:rPr>
          <w:rFonts w:ascii="細明體" w:eastAsia="細明體" w:hAnsi="細明體" w:hint="eastAsia"/>
          <w:sz w:val="22"/>
        </w:rPr>
        <w:t>(</w:t>
      </w:r>
      <w:r w:rsidR="00B9435C" w:rsidRPr="00DD604E">
        <w:rPr>
          <w:rFonts w:ascii="細明體" w:eastAsia="細明體" w:hAnsi="細明體" w:hint="eastAsia"/>
          <w:sz w:val="22"/>
        </w:rPr>
        <w:t>1992)</w:t>
      </w:r>
      <w:r w:rsidR="00B9435C">
        <w:rPr>
          <w:rFonts w:ascii="細明體" w:eastAsia="細明體" w:hAnsi="細明體" w:hint="eastAsia"/>
          <w:sz w:val="22"/>
        </w:rPr>
        <w:t>指出</w:t>
      </w:r>
      <w:r w:rsidR="00DD604E" w:rsidRPr="00DD604E">
        <w:rPr>
          <w:rFonts w:ascii="細明體" w:eastAsia="細明體" w:hAnsi="細明體" w:hint="eastAsia"/>
          <w:sz w:val="22"/>
        </w:rPr>
        <w:t xml:space="preserve">高績效工作系統(high performance work system)是一種充分配置組織資源、有效滿足顧客需求，並提升組織績效的一種系統。企業競爭主要優勢之一為人力資源，許多學者主張高績效工作系統是提高組織績效的一系列人力資源管理最佳實踐 </w:t>
      </w:r>
      <w:r w:rsidR="009E13E4">
        <w:rPr>
          <w:rFonts w:ascii="細明體" w:eastAsia="細明體" w:hAnsi="細明體" w:hint="eastAsia"/>
          <w:sz w:val="22"/>
        </w:rPr>
        <w:t>(Combs et al. 2006; Pfeffer,1994</w:t>
      </w:r>
      <w:r w:rsidR="00DD604E" w:rsidRPr="00DD604E">
        <w:rPr>
          <w:rFonts w:ascii="細明體" w:eastAsia="細明體" w:hAnsi="細明體" w:hint="eastAsia"/>
          <w:sz w:val="22"/>
        </w:rPr>
        <w:t xml:space="preserve">; </w:t>
      </w:r>
      <w:proofErr w:type="spellStart"/>
      <w:r w:rsidR="00DD604E" w:rsidRPr="00DD604E">
        <w:rPr>
          <w:rFonts w:ascii="細明體" w:eastAsia="細明體" w:hAnsi="細明體" w:hint="eastAsia"/>
          <w:sz w:val="22"/>
        </w:rPr>
        <w:t>Huselid</w:t>
      </w:r>
      <w:proofErr w:type="spellEnd"/>
      <w:r w:rsidR="00DD604E" w:rsidRPr="00DD604E">
        <w:rPr>
          <w:rFonts w:ascii="細明體" w:eastAsia="細明體" w:hAnsi="細明體" w:hint="eastAsia"/>
          <w:sz w:val="22"/>
        </w:rPr>
        <w:t xml:space="preserve"> et al.1997)</w:t>
      </w:r>
      <w:r w:rsidR="00FE542E">
        <w:rPr>
          <w:rFonts w:ascii="細明體" w:eastAsia="細明體" w:hAnsi="細明體" w:hint="eastAsia"/>
          <w:sz w:val="22"/>
        </w:rPr>
        <w:t>,</w:t>
      </w:r>
      <w:r w:rsidR="00E47714">
        <w:rPr>
          <w:rFonts w:ascii="細明體" w:eastAsia="細明體" w:hAnsi="細明體" w:hint="eastAsia"/>
          <w:sz w:val="22"/>
        </w:rPr>
        <w:t>然而對於人力資源管理最佳實踐的內涵並未有完全一致得共識。</w:t>
      </w:r>
      <w:proofErr w:type="spellStart"/>
      <w:r>
        <w:rPr>
          <w:rFonts w:ascii="細明體" w:eastAsia="細明體" w:hAnsi="細明體" w:cs="TimesNewRoman"/>
          <w:kern w:val="0"/>
          <w:sz w:val="22"/>
        </w:rPr>
        <w:t>Pfeffer</w:t>
      </w:r>
      <w:proofErr w:type="spellEnd"/>
      <w:r>
        <w:rPr>
          <w:rFonts w:ascii="細明體" w:eastAsia="細明體" w:hAnsi="細明體" w:cs="TimesNewRoman"/>
          <w:kern w:val="0"/>
          <w:sz w:val="22"/>
        </w:rPr>
        <w:t>(199</w:t>
      </w:r>
      <w:r w:rsidR="009E13E4">
        <w:rPr>
          <w:rFonts w:ascii="細明體" w:eastAsia="細明體" w:hAnsi="細明體" w:cs="TimesNewRoman" w:hint="eastAsia"/>
          <w:kern w:val="0"/>
          <w:sz w:val="22"/>
        </w:rPr>
        <w:t>4</w:t>
      </w:r>
      <w:r w:rsidR="00B9435C" w:rsidRPr="00B9435C">
        <w:rPr>
          <w:rFonts w:ascii="細明體" w:eastAsia="細明體" w:hAnsi="細明體" w:cs="TimesNewRoman"/>
          <w:kern w:val="0"/>
          <w:sz w:val="22"/>
        </w:rPr>
        <w:t>)</w:t>
      </w:r>
      <w:r w:rsidR="00B9435C" w:rsidRPr="00B9435C">
        <w:rPr>
          <w:rFonts w:ascii="細明體" w:eastAsia="細明體" w:hAnsi="細明體" w:cs="細明體" w:hint="eastAsia"/>
          <w:kern w:val="0"/>
          <w:sz w:val="22"/>
        </w:rPr>
        <w:t>提出高績效工作系統應包含的人力資源管理措施為七項：員工雇用安全、選擇性招募、自我管理團隊及分權、依組織績效為基準的高變動薪資、廣泛</w:t>
      </w:r>
      <w:r w:rsidR="00B9435C" w:rsidRPr="00B9435C">
        <w:rPr>
          <w:rFonts w:ascii="細明體" w:eastAsia="細明體" w:hAnsi="TimesNewRoman" w:cs="細明體" w:hint="eastAsia"/>
          <w:kern w:val="0"/>
          <w:sz w:val="22"/>
        </w:rPr>
        <w:t>的員工訓練、減少階級區別及縮小薪資差異、廣泛的資訊分享。</w:t>
      </w:r>
      <w:r w:rsidR="00B9435C">
        <w:rPr>
          <w:rFonts w:ascii="細明體" w:eastAsia="細明體" w:hAnsi="細明體" w:hint="eastAsia"/>
          <w:sz w:val="22"/>
        </w:rPr>
        <w:t>Robbins(</w:t>
      </w:r>
      <w:r w:rsidR="00B9435C" w:rsidRPr="00B9435C">
        <w:rPr>
          <w:rFonts w:ascii="細明體" w:eastAsia="細明體" w:hAnsi="細明體" w:hint="eastAsia"/>
          <w:sz w:val="22"/>
        </w:rPr>
        <w:t>2013)</w:t>
      </w:r>
      <w:r w:rsidR="00B9435C">
        <w:rPr>
          <w:rFonts w:ascii="細明體" w:eastAsia="細明體" w:hAnsi="細明體" w:hint="eastAsia"/>
          <w:sz w:val="22"/>
        </w:rPr>
        <w:t>認為</w:t>
      </w:r>
      <w:r w:rsidR="00E47714">
        <w:rPr>
          <w:rFonts w:ascii="細明體" w:eastAsia="細明體" w:hAnsi="細明體" w:hint="eastAsia"/>
          <w:sz w:val="22"/>
        </w:rPr>
        <w:t>應</w:t>
      </w:r>
      <w:r w:rsidR="00FE542E" w:rsidRPr="00B9435C">
        <w:rPr>
          <w:rFonts w:ascii="細明體" w:eastAsia="細明體" w:hAnsi="細明體" w:hint="eastAsia"/>
          <w:sz w:val="22"/>
        </w:rPr>
        <w:t>包括自我管理的團隊、分權決策、彈性工作指派、訓練員工以增加其知識技巧與能力、開放溝通、加強員工的投入、聘用員工達到人與事及人與組織契合的結果。</w:t>
      </w:r>
      <w:r>
        <w:rPr>
          <w:rFonts w:ascii="細明體" w:eastAsia="細明體" w:hAnsi="細明體" w:hint="eastAsia"/>
          <w:sz w:val="22"/>
        </w:rPr>
        <w:t>不論內涵或有差異，均代表了企業重視人力資源管理實踐容易形成企業高績效工作系統的運作。近年來人力資源管理已趨向整合及策略性觀點研究，</w:t>
      </w:r>
      <w:r w:rsidR="00DE727C">
        <w:rPr>
          <w:rFonts w:ascii="細明體" w:eastAsia="細明體" w:hAnsi="細明體" w:hint="eastAsia"/>
          <w:sz w:val="22"/>
        </w:rPr>
        <w:t>相關研究成果多，然而較少有針對大陸地區高績效工作系統的研究。</w:t>
      </w:r>
    </w:p>
    <w:p w:rsidR="009E5027" w:rsidRDefault="00B8218F" w:rsidP="00DE727C">
      <w:pPr>
        <w:autoSpaceDE w:val="0"/>
        <w:autoSpaceDN w:val="0"/>
        <w:adjustRightInd w:val="0"/>
        <w:spacing w:line="360" w:lineRule="atLeast"/>
        <w:ind w:firstLineChars="200" w:firstLine="440"/>
        <w:jc w:val="both"/>
        <w:rPr>
          <w:rFonts w:ascii="細明體" w:eastAsia="細明體" w:hAnsi="細明體"/>
          <w:color w:val="000000"/>
          <w:sz w:val="22"/>
        </w:rPr>
      </w:pPr>
      <w:r>
        <w:rPr>
          <w:rFonts w:ascii="細明體" w:eastAsia="細明體" w:hAnsi="細明體" w:cs="細明體" w:hint="eastAsia"/>
          <w:kern w:val="0"/>
          <w:sz w:val="22"/>
        </w:rPr>
        <w:t>在華人社會</w:t>
      </w:r>
      <w:r w:rsidR="00DE727C">
        <w:rPr>
          <w:rFonts w:ascii="細明體" w:eastAsia="細明體" w:hAnsi="細明體" w:cs="細明體" w:hint="eastAsia"/>
          <w:kern w:val="0"/>
          <w:sz w:val="22"/>
        </w:rPr>
        <w:t>有其與西方社會不同的文化，</w:t>
      </w:r>
      <w:r w:rsidR="00DE727C" w:rsidRPr="00DE727C">
        <w:rPr>
          <w:rFonts w:ascii="細明體" w:eastAsia="細明體" w:hAnsi="細明體" w:hint="eastAsia"/>
          <w:sz w:val="22"/>
        </w:rPr>
        <w:t xml:space="preserve"> </w:t>
      </w:r>
      <w:proofErr w:type="spellStart"/>
      <w:r w:rsidR="00DE727C" w:rsidRPr="00DE727C">
        <w:rPr>
          <w:rFonts w:ascii="細明體" w:eastAsia="細明體" w:hAnsi="細明體" w:hint="eastAsia"/>
          <w:sz w:val="22"/>
        </w:rPr>
        <w:t>Silin</w:t>
      </w:r>
      <w:proofErr w:type="spellEnd"/>
      <w:r w:rsidR="00DE727C">
        <w:rPr>
          <w:rFonts w:ascii="細明體" w:eastAsia="細明體" w:hAnsi="細明體" w:hint="eastAsia"/>
          <w:sz w:val="22"/>
        </w:rPr>
        <w:t>最早於</w:t>
      </w:r>
      <w:r w:rsidR="00DE727C" w:rsidRPr="00DE727C">
        <w:rPr>
          <w:rFonts w:ascii="細明體" w:eastAsia="細明體" w:hAnsi="細明體" w:hint="eastAsia"/>
          <w:sz w:val="22"/>
        </w:rPr>
        <w:t>1976年</w:t>
      </w:r>
      <w:r w:rsidR="00DE727C">
        <w:rPr>
          <w:rFonts w:ascii="細明體" w:eastAsia="細明體" w:hAnsi="細明體" w:hint="eastAsia"/>
          <w:sz w:val="22"/>
        </w:rPr>
        <w:t>針對台灣</w:t>
      </w:r>
      <w:r w:rsidR="00DE727C" w:rsidRPr="00DE727C">
        <w:rPr>
          <w:rFonts w:ascii="細明體" w:eastAsia="細明體" w:hAnsi="細明體" w:hint="eastAsia"/>
          <w:sz w:val="22"/>
        </w:rPr>
        <w:t>一家個案公司進行研究，從儒家、法家等思想研究華人文化對組織領導人價值觀的影響，歸納出獨特的家長式領導(paternalistic leadership)觀點。</w:t>
      </w:r>
      <w:r w:rsidR="009E5027">
        <w:rPr>
          <w:rFonts w:ascii="細明體" w:eastAsia="細明體" w:hAnsi="細明體" w:hint="eastAsia"/>
          <w:color w:val="000000"/>
          <w:sz w:val="22"/>
        </w:rPr>
        <w:t>主要研究</w:t>
      </w:r>
      <w:r w:rsidR="00DE727C" w:rsidRPr="00DE727C">
        <w:rPr>
          <w:rFonts w:ascii="細明體" w:eastAsia="細明體" w:hAnsi="細明體" w:hint="eastAsia"/>
          <w:color w:val="000000"/>
          <w:sz w:val="22"/>
        </w:rPr>
        <w:t>企業</w:t>
      </w:r>
      <w:r w:rsidR="009E5027" w:rsidRPr="00DE727C">
        <w:rPr>
          <w:rFonts w:ascii="細明體" w:eastAsia="細明體" w:hAnsi="細明體" w:hint="eastAsia"/>
          <w:color w:val="000000"/>
          <w:sz w:val="22"/>
        </w:rPr>
        <w:t>創業者和職業經理人</w:t>
      </w:r>
      <w:r w:rsidR="00DE727C" w:rsidRPr="00DE727C">
        <w:rPr>
          <w:rFonts w:ascii="細明體" w:eastAsia="細明體" w:hAnsi="細明體" w:hint="eastAsia"/>
          <w:color w:val="000000"/>
          <w:sz w:val="22"/>
        </w:rPr>
        <w:t>的領導行為以及人際關係。</w:t>
      </w:r>
      <w:r w:rsidR="009E5027">
        <w:rPr>
          <w:rFonts w:ascii="細明體" w:eastAsia="細明體" w:hAnsi="細明體" w:hint="eastAsia"/>
          <w:color w:val="000000"/>
          <w:sz w:val="22"/>
        </w:rPr>
        <w:t>研究發現，在這家企業中所形成的領導方式主要表</w:t>
      </w:r>
      <w:r w:rsidR="00DE727C" w:rsidRPr="00DE727C">
        <w:rPr>
          <w:rFonts w:ascii="細明體" w:eastAsia="細明體" w:hAnsi="細明體" w:hint="eastAsia"/>
          <w:color w:val="000000"/>
          <w:sz w:val="22"/>
        </w:rPr>
        <w:t>現在教誨行為、道德模範、高</w:t>
      </w:r>
      <w:r w:rsidR="00E47714">
        <w:rPr>
          <w:rFonts w:ascii="細明體" w:eastAsia="細明體" w:hAnsi="細明體" w:hint="eastAsia"/>
          <w:color w:val="000000"/>
          <w:sz w:val="22"/>
        </w:rPr>
        <w:t>度集權、刻意與下屬保持距離、模糊表達意圖、嚴格控制等方面，而部屬則相應地以順從、依賴和信任等行為應對之。這種領導與部</w:t>
      </w:r>
      <w:r w:rsidR="00DE727C" w:rsidRPr="00DE727C">
        <w:rPr>
          <w:rFonts w:ascii="細明體" w:eastAsia="細明體" w:hAnsi="細明體" w:hint="eastAsia"/>
          <w:color w:val="000000"/>
          <w:sz w:val="22"/>
        </w:rPr>
        <w:t>屬之間的互動關係與西方所描述的特徵存在</w:t>
      </w:r>
      <w:r w:rsidR="00E47714">
        <w:rPr>
          <w:rFonts w:ascii="細明體" w:eastAsia="細明體" w:hAnsi="細明體" w:hint="eastAsia"/>
          <w:color w:val="000000"/>
          <w:sz w:val="22"/>
        </w:rPr>
        <w:t>著</w:t>
      </w:r>
      <w:r w:rsidR="00DE727C" w:rsidRPr="00DE727C">
        <w:rPr>
          <w:rFonts w:ascii="細明體" w:eastAsia="細明體" w:hAnsi="細明體" w:hint="eastAsia"/>
          <w:color w:val="000000"/>
          <w:sz w:val="22"/>
        </w:rPr>
        <w:t>很大的區別。</w:t>
      </w:r>
      <w:r w:rsidR="009E5027" w:rsidRPr="00FE3594">
        <w:rPr>
          <w:rFonts w:ascii="細明體" w:eastAsia="細明體" w:hAnsi="細明體"/>
          <w:color w:val="000000"/>
          <w:sz w:val="22"/>
        </w:rPr>
        <w:t>Redding</w:t>
      </w:r>
      <w:r w:rsidR="009E5027" w:rsidRPr="00FE3594">
        <w:rPr>
          <w:rFonts w:ascii="細明體" w:eastAsia="細明體" w:hAnsi="細明體" w:hint="eastAsia"/>
          <w:color w:val="000000"/>
          <w:sz w:val="22"/>
        </w:rPr>
        <w:t>（</w:t>
      </w:r>
      <w:r w:rsidR="009E5027" w:rsidRPr="00FE3594">
        <w:rPr>
          <w:rFonts w:ascii="細明體" w:eastAsia="細明體" w:hAnsi="細明體"/>
          <w:color w:val="000000"/>
          <w:sz w:val="22"/>
        </w:rPr>
        <w:t>1990</w:t>
      </w:r>
      <w:r w:rsidR="009E5027" w:rsidRPr="00FE3594">
        <w:rPr>
          <w:rFonts w:ascii="細明體" w:eastAsia="細明體" w:hAnsi="細明體" w:hint="eastAsia"/>
          <w:color w:val="000000"/>
          <w:sz w:val="22"/>
        </w:rPr>
        <w:t>）</w:t>
      </w:r>
      <w:r w:rsidR="009E5027" w:rsidRPr="009E5027">
        <w:rPr>
          <w:rFonts w:ascii="細明體" w:eastAsia="細明體" w:hAnsi="細明體" w:hint="eastAsia"/>
          <w:color w:val="000000"/>
          <w:sz w:val="22"/>
        </w:rPr>
        <w:t>特別提出了</w:t>
      </w:r>
      <w:proofErr w:type="gramStart"/>
      <w:r w:rsidR="009E5027" w:rsidRPr="009E5027">
        <w:rPr>
          <w:rFonts w:ascii="細明體" w:eastAsia="細明體" w:hAnsi="細明體" w:hint="eastAsia"/>
          <w:color w:val="000000"/>
          <w:sz w:val="22"/>
        </w:rPr>
        <w:t>仁慈式的專權</w:t>
      </w:r>
      <w:proofErr w:type="gramEnd"/>
      <w:r w:rsidR="009E5027" w:rsidRPr="009E5027">
        <w:rPr>
          <w:rFonts w:ascii="細明體" w:eastAsia="細明體" w:hAnsi="細明體" w:hint="eastAsia"/>
          <w:color w:val="000000"/>
          <w:sz w:val="22"/>
        </w:rPr>
        <w:t>領導（</w:t>
      </w:r>
      <w:r w:rsidR="009E5027" w:rsidRPr="009E5027">
        <w:rPr>
          <w:rFonts w:ascii="細明體" w:eastAsia="細明體" w:hAnsi="細明體"/>
          <w:color w:val="000000"/>
          <w:sz w:val="22"/>
        </w:rPr>
        <w:t>benevolently autocratic leadership</w:t>
      </w:r>
      <w:r w:rsidR="00E47714">
        <w:rPr>
          <w:rFonts w:ascii="細明體" w:eastAsia="細明體" w:hAnsi="細明體" w:hint="eastAsia"/>
          <w:color w:val="000000"/>
          <w:sz w:val="22"/>
        </w:rPr>
        <w:t>）的概念，認為華人社會人治色彩強烈，領導者不僅要作為主管</w:t>
      </w:r>
      <w:r w:rsidR="009E5027" w:rsidRPr="009E5027">
        <w:rPr>
          <w:rFonts w:ascii="細明體" w:eastAsia="細明體" w:hAnsi="細明體" w:hint="eastAsia"/>
          <w:color w:val="000000"/>
          <w:sz w:val="22"/>
        </w:rPr>
        <w:t>依靠權威來管理下屬的工</w:t>
      </w:r>
      <w:r w:rsidR="009E5027">
        <w:rPr>
          <w:rFonts w:ascii="細明體" w:eastAsia="細明體" w:hAnsi="細明體" w:hint="eastAsia"/>
          <w:color w:val="000000"/>
          <w:sz w:val="22"/>
        </w:rPr>
        <w:t>作，還要像父親一樣地照顧或體諒下屬，對下屬的家庭和生活予以重視。</w:t>
      </w:r>
    </w:p>
    <w:p w:rsidR="00B8218F" w:rsidRPr="004D47A5" w:rsidRDefault="007A073B" w:rsidP="00654D5D">
      <w:pPr>
        <w:spacing w:line="360" w:lineRule="atLeast"/>
        <w:rPr>
          <w:rFonts w:ascii="細明體" w:eastAsia="細明體" w:hAnsi="細明體" w:cs="Times New Roman"/>
          <w:kern w:val="0"/>
          <w:sz w:val="22"/>
        </w:rPr>
      </w:pPr>
      <w:r>
        <w:rPr>
          <w:rFonts w:ascii="細明體" w:eastAsia="細明體" w:hAnsi="細明體" w:hint="eastAsia"/>
          <w:color w:val="000000"/>
          <w:sz w:val="22"/>
        </w:rPr>
        <w:t xml:space="preserve">    </w:t>
      </w:r>
      <w:r w:rsidR="009E5027" w:rsidRPr="009E5027">
        <w:rPr>
          <w:rFonts w:ascii="細明體" w:eastAsia="細明體" w:hAnsi="細明體" w:hint="eastAsia"/>
          <w:color w:val="000000"/>
          <w:sz w:val="22"/>
        </w:rPr>
        <w:t>真正對家長</w:t>
      </w:r>
      <w:r w:rsidR="009E5027">
        <w:rPr>
          <w:rFonts w:ascii="細明體" w:eastAsia="細明體" w:hAnsi="細明體" w:hint="eastAsia"/>
          <w:color w:val="000000"/>
          <w:sz w:val="22"/>
        </w:rPr>
        <w:t>式領導理論的發展產生推動作用的還是學者鄭伯</w:t>
      </w:r>
      <w:proofErr w:type="gramStart"/>
      <w:r w:rsidR="009E5027">
        <w:rPr>
          <w:rFonts w:ascii="細明體" w:eastAsia="細明體" w:hAnsi="細明體" w:hint="eastAsia"/>
          <w:color w:val="000000"/>
          <w:sz w:val="22"/>
        </w:rPr>
        <w:t>壎</w:t>
      </w:r>
      <w:proofErr w:type="gramEnd"/>
      <w:r w:rsidR="009E5027">
        <w:rPr>
          <w:rFonts w:ascii="細明體" w:eastAsia="細明體" w:hAnsi="細明體" w:hint="eastAsia"/>
          <w:color w:val="000000"/>
          <w:sz w:val="22"/>
        </w:rPr>
        <w:t>及其研究團隊，早期發展</w:t>
      </w:r>
      <w:r w:rsidR="00EB6314">
        <w:rPr>
          <w:rFonts w:ascii="細明體" w:eastAsia="細明體" w:hAnsi="細明體" w:hint="eastAsia"/>
          <w:color w:val="000000"/>
          <w:sz w:val="22"/>
        </w:rPr>
        <w:t>了</w:t>
      </w:r>
      <w:r w:rsidR="009E5027">
        <w:rPr>
          <w:rFonts w:ascii="細明體" w:eastAsia="細明體" w:hAnsi="細明體" w:hint="eastAsia"/>
          <w:color w:val="000000"/>
          <w:sz w:val="22"/>
        </w:rPr>
        <w:t>二元理論</w:t>
      </w:r>
      <w:r w:rsidR="005D63A6" w:rsidRPr="005D63A6">
        <w:rPr>
          <w:rFonts w:ascii="Times New Roman" w:eastAsia="新細明體" w:hAnsi="Times New Roman" w:hint="eastAsia"/>
          <w:color w:val="000000"/>
          <w:sz w:val="22"/>
        </w:rPr>
        <w:t>（鄭伯</w:t>
      </w:r>
      <w:proofErr w:type="gramStart"/>
      <w:r w:rsidR="005D63A6" w:rsidRPr="005D63A6">
        <w:rPr>
          <w:rFonts w:ascii="Times New Roman" w:eastAsia="新細明體" w:hAnsi="Times New Roman" w:hint="eastAsia"/>
          <w:color w:val="000000"/>
          <w:sz w:val="22"/>
        </w:rPr>
        <w:t>壎</w:t>
      </w:r>
      <w:proofErr w:type="gramEnd"/>
      <w:r w:rsidR="005D63A6" w:rsidRPr="005D63A6">
        <w:rPr>
          <w:rFonts w:ascii="Times New Roman" w:eastAsia="新細明體" w:hAnsi="Times New Roman" w:hint="eastAsia"/>
          <w:color w:val="000000"/>
          <w:sz w:val="22"/>
        </w:rPr>
        <w:t>，</w:t>
      </w:r>
      <w:r w:rsidR="00FE3594">
        <w:rPr>
          <w:rFonts w:ascii="Times New Roman" w:eastAsia="新細明體" w:hAnsi="Times New Roman"/>
          <w:color w:val="000000"/>
          <w:sz w:val="22"/>
        </w:rPr>
        <w:t>1995</w:t>
      </w:r>
      <w:r w:rsidR="005D63A6" w:rsidRPr="005D63A6">
        <w:rPr>
          <w:rFonts w:ascii="Times New Roman" w:eastAsia="新細明體" w:hAnsi="Times New Roman" w:hint="eastAsia"/>
          <w:color w:val="000000"/>
          <w:sz w:val="22"/>
        </w:rPr>
        <w:t>）</w:t>
      </w:r>
      <w:r w:rsidR="009E5027">
        <w:rPr>
          <w:rFonts w:ascii="細明體" w:eastAsia="細明體" w:hAnsi="細明體" w:hint="eastAsia"/>
          <w:color w:val="000000"/>
          <w:sz w:val="22"/>
        </w:rPr>
        <w:t>，包括威嚴及仁慈的領導行為，</w:t>
      </w:r>
      <w:r w:rsidR="009E5027" w:rsidRPr="009E5027">
        <w:rPr>
          <w:rFonts w:ascii="細明體" w:eastAsia="細明體" w:hAnsi="細明體" w:hint="eastAsia"/>
          <w:sz w:val="22"/>
        </w:rPr>
        <w:t>之</w:t>
      </w:r>
      <w:r w:rsidR="009E5027" w:rsidRPr="00DE727C">
        <w:rPr>
          <w:rFonts w:ascii="細明體" w:eastAsia="細明體" w:hAnsi="細明體" w:hint="eastAsia"/>
          <w:sz w:val="22"/>
        </w:rPr>
        <w:t>後，</w:t>
      </w:r>
      <w:r w:rsidR="005D63A6">
        <w:rPr>
          <w:rFonts w:ascii="細明體" w:eastAsia="細明體" w:hAnsi="細明體" w:hint="eastAsia"/>
          <w:sz w:val="22"/>
        </w:rPr>
        <w:t>鑒於</w:t>
      </w:r>
      <w:r w:rsidR="005D63A6" w:rsidRPr="005D63A6">
        <w:rPr>
          <w:rFonts w:ascii="Times New Roman" w:eastAsia="新細明體" w:hAnsi="Times New Roman" w:hint="eastAsia"/>
          <w:color w:val="000000"/>
          <w:sz w:val="22"/>
        </w:rPr>
        <w:t>中國人崇尚</w:t>
      </w:r>
      <w:r w:rsidR="005D63A6" w:rsidRPr="005D63A6">
        <w:rPr>
          <w:rFonts w:ascii="Times New Roman" w:eastAsia="新細明體" w:hAnsi="Times New Roman"/>
          <w:color w:val="000000"/>
          <w:sz w:val="22"/>
        </w:rPr>
        <w:t>“</w:t>
      </w:r>
      <w:r w:rsidR="005D63A6" w:rsidRPr="005D63A6">
        <w:rPr>
          <w:rFonts w:ascii="Times New Roman" w:eastAsia="新細明體" w:hAnsi="Times New Roman" w:hint="eastAsia"/>
          <w:color w:val="000000"/>
          <w:sz w:val="22"/>
        </w:rPr>
        <w:t>以德服人</w:t>
      </w:r>
      <w:r w:rsidR="005D63A6" w:rsidRPr="005D63A6">
        <w:rPr>
          <w:rFonts w:ascii="Times New Roman" w:eastAsia="新細明體" w:hAnsi="Times New Roman"/>
          <w:color w:val="000000"/>
          <w:sz w:val="22"/>
        </w:rPr>
        <w:t>”</w:t>
      </w:r>
      <w:r w:rsidR="005D63A6" w:rsidRPr="005D63A6">
        <w:rPr>
          <w:rFonts w:ascii="Times New Roman" w:eastAsia="新細明體" w:hAnsi="Times New Roman" w:hint="eastAsia"/>
          <w:color w:val="000000"/>
          <w:sz w:val="22"/>
        </w:rPr>
        <w:t>，德行應該成為領導者不可或缺的一個關鍵因素</w:t>
      </w:r>
      <w:r w:rsidR="005D63A6">
        <w:rPr>
          <w:rFonts w:ascii="Times New Roman" w:eastAsia="新細明體" w:hAnsi="Times New Roman" w:hint="eastAsia"/>
          <w:color w:val="000000"/>
          <w:sz w:val="22"/>
        </w:rPr>
        <w:t>。</w:t>
      </w:r>
      <w:r w:rsidR="005D63A6">
        <w:rPr>
          <w:rFonts w:hint="eastAsia"/>
          <w:sz w:val="22"/>
        </w:rPr>
        <w:t>因此，</w:t>
      </w:r>
      <w:r w:rsidR="005D63A6">
        <w:rPr>
          <w:rFonts w:ascii="細明體" w:eastAsia="細明體" w:hAnsi="細明體" w:hint="eastAsia"/>
          <w:sz w:val="22"/>
        </w:rPr>
        <w:t>再</w:t>
      </w:r>
      <w:r w:rsidR="009E5027">
        <w:rPr>
          <w:rFonts w:ascii="細明體" w:eastAsia="細明體" w:hAnsi="細明體" w:hint="eastAsia"/>
          <w:sz w:val="22"/>
        </w:rPr>
        <w:t>進一步增加德行的</w:t>
      </w:r>
      <w:r w:rsidR="00FA5172">
        <w:rPr>
          <w:rFonts w:ascii="細明體" w:eastAsia="細明體" w:hAnsi="細明體" w:hint="eastAsia"/>
          <w:sz w:val="22"/>
        </w:rPr>
        <w:t>領導</w:t>
      </w:r>
      <w:r w:rsidR="009E5027">
        <w:rPr>
          <w:rFonts w:ascii="細明體" w:eastAsia="細明體" w:hAnsi="細明體" w:hint="eastAsia"/>
          <w:sz w:val="22"/>
        </w:rPr>
        <w:t>行為形成三元理論</w:t>
      </w:r>
      <w:proofErr w:type="gramStart"/>
      <w:r w:rsidR="005D63A6" w:rsidRPr="005D63A6">
        <w:rPr>
          <w:rFonts w:ascii="Times New Roman" w:eastAsia="新細明體" w:hAnsi="Times New Roman" w:hint="eastAsia"/>
          <w:color w:val="000000"/>
          <w:sz w:val="22"/>
        </w:rPr>
        <w:t>（</w:t>
      </w:r>
      <w:proofErr w:type="gramEnd"/>
      <w:r w:rsidR="005D63A6" w:rsidRPr="005D63A6">
        <w:rPr>
          <w:rFonts w:ascii="Times New Roman" w:eastAsia="新細明體" w:hAnsi="Times New Roman" w:hint="eastAsia"/>
          <w:color w:val="000000"/>
          <w:sz w:val="22"/>
        </w:rPr>
        <w:t>鄭伯</w:t>
      </w:r>
      <w:proofErr w:type="gramStart"/>
      <w:r w:rsidR="005D63A6" w:rsidRPr="005D63A6">
        <w:rPr>
          <w:rFonts w:ascii="Times New Roman" w:eastAsia="新細明體" w:hAnsi="Times New Roman" w:hint="eastAsia"/>
          <w:color w:val="000000"/>
          <w:sz w:val="22"/>
        </w:rPr>
        <w:t>壎</w:t>
      </w:r>
      <w:proofErr w:type="gramEnd"/>
      <w:r w:rsidR="005D63A6" w:rsidRPr="005D63A6">
        <w:rPr>
          <w:rFonts w:ascii="Times New Roman" w:eastAsia="新細明體" w:hAnsi="Times New Roman" w:hint="eastAsia"/>
          <w:color w:val="000000"/>
          <w:sz w:val="22"/>
        </w:rPr>
        <w:t>等，</w:t>
      </w:r>
      <w:r w:rsidR="005D63A6" w:rsidRPr="005D63A6">
        <w:rPr>
          <w:rFonts w:ascii="Times New Roman" w:eastAsia="新細明體" w:hAnsi="Times New Roman"/>
          <w:color w:val="000000"/>
          <w:sz w:val="22"/>
        </w:rPr>
        <w:t>2000</w:t>
      </w:r>
      <w:r w:rsidR="004F5CE8">
        <w:rPr>
          <w:rFonts w:ascii="Times New Roman" w:eastAsia="新細明體" w:hAnsi="Times New Roman" w:hint="eastAsia"/>
          <w:color w:val="000000"/>
          <w:sz w:val="22"/>
        </w:rPr>
        <w:t>；</w:t>
      </w:r>
      <w:r w:rsidR="004F5CE8">
        <w:rPr>
          <w:rFonts w:ascii="Times New Roman" w:eastAsia="新細明體" w:hAnsi="Times New Roman" w:hint="eastAsia"/>
          <w:color w:val="000000"/>
          <w:sz w:val="22"/>
        </w:rPr>
        <w:t>2003</w:t>
      </w:r>
      <w:proofErr w:type="gramStart"/>
      <w:r w:rsidR="005D63A6" w:rsidRPr="005D63A6">
        <w:rPr>
          <w:rFonts w:ascii="Times New Roman" w:eastAsia="新細明體" w:hAnsi="Times New Roman" w:hint="eastAsia"/>
          <w:color w:val="000000"/>
          <w:sz w:val="22"/>
        </w:rPr>
        <w:t>）</w:t>
      </w:r>
      <w:proofErr w:type="gramEnd"/>
      <w:r w:rsidR="005D63A6" w:rsidRPr="005D63A6">
        <w:rPr>
          <w:rFonts w:ascii="Times New Roman" w:eastAsia="新細明體" w:hAnsi="Times New Roman" w:hint="eastAsia"/>
          <w:color w:val="000000"/>
          <w:sz w:val="22"/>
        </w:rPr>
        <w:t>。</w:t>
      </w:r>
      <w:r w:rsidR="005D63A6" w:rsidRPr="009E5027">
        <w:rPr>
          <w:rFonts w:ascii="細明體" w:eastAsia="細明體" w:hAnsi="細明體" w:hint="eastAsia"/>
          <w:sz w:val="22"/>
        </w:rPr>
        <w:t>許多</w:t>
      </w:r>
      <w:r w:rsidR="00966591">
        <w:rPr>
          <w:rFonts w:ascii="細明體" w:eastAsia="細明體" w:hAnsi="細明體" w:hint="eastAsia"/>
          <w:sz w:val="22"/>
        </w:rPr>
        <w:t>國內外</w:t>
      </w:r>
      <w:r w:rsidR="005D63A6">
        <w:rPr>
          <w:rFonts w:ascii="細明體" w:eastAsia="細明體" w:hAnsi="細明體" w:hint="eastAsia"/>
          <w:sz w:val="22"/>
        </w:rPr>
        <w:t>及大陸研究者陸續指</w:t>
      </w:r>
      <w:r w:rsidR="00DE727C" w:rsidRPr="009E5027">
        <w:rPr>
          <w:rFonts w:ascii="細明體" w:eastAsia="細明體" w:hAnsi="細明體" w:hint="eastAsia"/>
          <w:sz w:val="22"/>
        </w:rPr>
        <w:t>出家長式領導對</w:t>
      </w:r>
      <w:r w:rsidR="005D63A6">
        <w:rPr>
          <w:rFonts w:ascii="細明體" w:eastAsia="細明體" w:hAnsi="細明體" w:hint="eastAsia"/>
          <w:sz w:val="22"/>
        </w:rPr>
        <w:t>員工個人及組織影響</w:t>
      </w:r>
      <w:r w:rsidR="00583B1A">
        <w:rPr>
          <w:rFonts w:ascii="細明體" w:eastAsia="細明體" w:hAnsi="細明體" w:hint="eastAsia"/>
          <w:sz w:val="22"/>
        </w:rPr>
        <w:t>(</w:t>
      </w:r>
      <w:r w:rsidR="004F5CE8">
        <w:rPr>
          <w:rFonts w:ascii="細明體" w:eastAsia="細明體" w:hAnsi="細明體" w:hint="eastAsia"/>
          <w:sz w:val="22"/>
        </w:rPr>
        <w:t>蕭淳元，2013</w:t>
      </w:r>
      <w:r w:rsidR="00E81392">
        <w:rPr>
          <w:rFonts w:ascii="細明體" w:eastAsia="細明體" w:hAnsi="細明體" w:hint="eastAsia"/>
          <w:sz w:val="22"/>
        </w:rPr>
        <w:t>；</w:t>
      </w:r>
      <w:proofErr w:type="gramStart"/>
      <w:r w:rsidR="00654D5D">
        <w:rPr>
          <w:rFonts w:ascii="細明體" w:eastAsia="細明體" w:hAnsi="細明體" w:hint="eastAsia"/>
          <w:color w:val="000000"/>
          <w:sz w:val="22"/>
        </w:rPr>
        <w:t>任迎偉</w:t>
      </w:r>
      <w:proofErr w:type="gramEnd"/>
      <w:r w:rsidR="00654D5D">
        <w:rPr>
          <w:rFonts w:ascii="細明體" w:eastAsia="細明體" w:hAnsi="細明體" w:hint="eastAsia"/>
          <w:color w:val="000000"/>
          <w:sz w:val="22"/>
        </w:rPr>
        <w:t>、阮萍萍、王存福，</w:t>
      </w:r>
      <w:r w:rsidR="00654D5D" w:rsidRPr="00583B1A">
        <w:rPr>
          <w:rFonts w:ascii="細明體" w:eastAsia="細明體" w:hAnsi="細明體"/>
          <w:color w:val="000000"/>
          <w:sz w:val="22"/>
        </w:rPr>
        <w:t>2012</w:t>
      </w:r>
      <w:r w:rsidR="00654D5D">
        <w:rPr>
          <w:rFonts w:ascii="細明體" w:eastAsia="細明體" w:hAnsi="細明體" w:hint="eastAsia"/>
          <w:color w:val="000000"/>
          <w:sz w:val="22"/>
        </w:rPr>
        <w:t>；葉婷芳，</w:t>
      </w:r>
      <w:r w:rsidR="00654D5D" w:rsidRPr="00583B1A">
        <w:rPr>
          <w:rFonts w:ascii="細明體" w:eastAsia="細明體" w:hAnsi="細明體"/>
          <w:color w:val="000000"/>
          <w:sz w:val="22"/>
        </w:rPr>
        <w:t>2011</w:t>
      </w:r>
      <w:r w:rsidR="00654D5D">
        <w:rPr>
          <w:rFonts w:ascii="細明體" w:eastAsia="細明體" w:hAnsi="細明體" w:hint="eastAsia"/>
          <w:color w:val="000000"/>
          <w:sz w:val="22"/>
        </w:rPr>
        <w:t>；</w:t>
      </w:r>
      <w:r w:rsidR="00583B1A">
        <w:rPr>
          <w:rFonts w:ascii="細明體" w:eastAsia="細明體" w:hAnsi="細明體" w:hint="eastAsia"/>
          <w:color w:val="000000"/>
          <w:sz w:val="22"/>
        </w:rPr>
        <w:t>王新怡，</w:t>
      </w:r>
      <w:r w:rsidR="005D63A6" w:rsidRPr="00583B1A">
        <w:rPr>
          <w:rFonts w:ascii="細明體" w:eastAsia="細明體" w:hAnsi="細明體"/>
          <w:color w:val="000000"/>
          <w:sz w:val="22"/>
        </w:rPr>
        <w:t>2003</w:t>
      </w:r>
      <w:r w:rsidR="00583B1A">
        <w:rPr>
          <w:rFonts w:ascii="細明體" w:eastAsia="細明體" w:hAnsi="細明體" w:hint="eastAsia"/>
          <w:color w:val="000000"/>
          <w:sz w:val="22"/>
        </w:rPr>
        <w:t>;</w:t>
      </w:r>
      <w:r w:rsidR="00E81392" w:rsidRPr="00E81392">
        <w:rPr>
          <w:rFonts w:ascii="細明體" w:eastAsia="細明體" w:hAnsi="細明體" w:hint="eastAsia"/>
          <w:color w:val="000000"/>
          <w:sz w:val="22"/>
        </w:rPr>
        <w:t xml:space="preserve"> </w:t>
      </w:r>
      <w:r w:rsidR="00E81392">
        <w:rPr>
          <w:rFonts w:ascii="細明體" w:eastAsia="細明體" w:hAnsi="細明體" w:cs="新細明體" w:hint="eastAsia"/>
          <w:kern w:val="0"/>
          <w:sz w:val="22"/>
        </w:rPr>
        <w:t>鞠芳輝，</w:t>
      </w:r>
      <w:r w:rsidR="00E81392">
        <w:rPr>
          <w:rFonts w:ascii="細明體" w:eastAsia="細明體" w:hAnsi="細明體" w:cs="Times New Roman"/>
          <w:kern w:val="0"/>
          <w:sz w:val="22"/>
        </w:rPr>
        <w:t>200</w:t>
      </w:r>
      <w:r w:rsidR="00E81392">
        <w:rPr>
          <w:rFonts w:ascii="細明體" w:eastAsia="細明體" w:hAnsi="細明體" w:cs="Times New Roman" w:hint="eastAsia"/>
          <w:kern w:val="0"/>
          <w:sz w:val="22"/>
        </w:rPr>
        <w:t>7</w:t>
      </w:r>
      <w:r w:rsidR="00E81392">
        <w:rPr>
          <w:rFonts w:ascii="細明體" w:eastAsia="細明體" w:hAnsi="細明體" w:cs="新細明體" w:hint="eastAsia"/>
          <w:kern w:val="0"/>
          <w:sz w:val="22"/>
        </w:rPr>
        <w:t>;</w:t>
      </w:r>
      <w:r w:rsidR="00E81392" w:rsidRPr="00E81392">
        <w:rPr>
          <w:rFonts w:ascii="細明體" w:eastAsia="細明體" w:hAnsi="細明體" w:hint="eastAsia"/>
          <w:color w:val="000000"/>
          <w:sz w:val="22"/>
        </w:rPr>
        <w:t xml:space="preserve"> </w:t>
      </w:r>
      <w:r w:rsidR="00E81392">
        <w:rPr>
          <w:rFonts w:ascii="細明體" w:eastAsia="細明體" w:hAnsi="細明體" w:hint="eastAsia"/>
          <w:color w:val="000000"/>
          <w:sz w:val="22"/>
        </w:rPr>
        <w:t>李財德；2010；</w:t>
      </w:r>
      <w:r w:rsidR="004D47A5">
        <w:rPr>
          <w:rFonts w:ascii="細明體" w:eastAsia="細明體" w:hAnsi="細明體" w:hint="eastAsia"/>
          <w:color w:val="000000"/>
          <w:sz w:val="22"/>
        </w:rPr>
        <w:t>陳璐、楊百寅、井潤田</w:t>
      </w:r>
      <w:r w:rsidR="00E81392">
        <w:rPr>
          <w:rFonts w:ascii="細明體" w:eastAsia="細明體" w:hAnsi="細明體" w:hint="eastAsia"/>
          <w:color w:val="000000"/>
          <w:sz w:val="22"/>
        </w:rPr>
        <w:t>，</w:t>
      </w:r>
      <w:r w:rsidR="00E81392" w:rsidRPr="00583B1A">
        <w:rPr>
          <w:rFonts w:ascii="細明體" w:eastAsia="細明體" w:hAnsi="細明體"/>
          <w:color w:val="000000"/>
          <w:sz w:val="22"/>
        </w:rPr>
        <w:t>2010</w:t>
      </w:r>
      <w:r w:rsidR="00E81392">
        <w:rPr>
          <w:rFonts w:ascii="細明體" w:eastAsia="細明體" w:hAnsi="細明體" w:hint="eastAsia"/>
          <w:color w:val="000000"/>
          <w:sz w:val="22"/>
        </w:rPr>
        <w:t>；林恭勝，2006；周明建、阮超，</w:t>
      </w:r>
      <w:r w:rsidR="00E81392" w:rsidRPr="00583B1A">
        <w:rPr>
          <w:rFonts w:ascii="細明體" w:eastAsia="細明體" w:hAnsi="細明體"/>
          <w:color w:val="000000"/>
          <w:sz w:val="22"/>
        </w:rPr>
        <w:t>2010</w:t>
      </w:r>
      <w:r w:rsidR="00E81392">
        <w:rPr>
          <w:rFonts w:ascii="細明體" w:eastAsia="細明體" w:hAnsi="細明體" w:hint="eastAsia"/>
          <w:color w:val="000000"/>
          <w:sz w:val="22"/>
        </w:rPr>
        <w:t>；</w:t>
      </w:r>
      <w:r w:rsidR="00E230B9">
        <w:rPr>
          <w:rFonts w:ascii="細明體" w:eastAsia="細明體" w:hAnsi="細明體" w:cs="Times New Roman" w:hint="eastAsia"/>
          <w:kern w:val="0"/>
          <w:sz w:val="22"/>
        </w:rPr>
        <w:t>Chen &amp; Kao,2009</w:t>
      </w:r>
      <w:r w:rsidR="00E81392">
        <w:rPr>
          <w:rFonts w:ascii="細明體" w:eastAsia="細明體" w:hAnsi="細明體" w:cs="新細明體" w:hint="eastAsia"/>
          <w:kern w:val="0"/>
          <w:sz w:val="22"/>
        </w:rPr>
        <w:t>;</w:t>
      </w:r>
      <w:r w:rsidR="00E81392" w:rsidRPr="00583B1A">
        <w:rPr>
          <w:rFonts w:ascii="細明體" w:eastAsia="細明體" w:hAnsi="細明體" w:cs="Times New Roman"/>
          <w:kern w:val="0"/>
          <w:sz w:val="22"/>
        </w:rPr>
        <w:t>Farh &amp; Cheng,</w:t>
      </w:r>
      <w:r w:rsidR="00E81392">
        <w:rPr>
          <w:rFonts w:ascii="細明體" w:eastAsia="細明體" w:hAnsi="細明體" w:hint="eastAsia"/>
          <w:color w:val="000000"/>
          <w:sz w:val="22"/>
        </w:rPr>
        <w:t>2000;</w:t>
      </w:r>
      <w:r w:rsidR="004D47A5" w:rsidRPr="004D47A5">
        <w:rPr>
          <w:rFonts w:ascii="細明體" w:eastAsia="細明體" w:hAnsi="細明體" w:cs="Times New Roman"/>
          <w:kern w:val="0"/>
          <w:sz w:val="22"/>
        </w:rPr>
        <w:t xml:space="preserve"> </w:t>
      </w:r>
      <w:r w:rsidR="004D47A5">
        <w:rPr>
          <w:rFonts w:ascii="細明體" w:eastAsia="細明體" w:hAnsi="細明體" w:cs="Times New Roman"/>
          <w:kern w:val="0"/>
          <w:sz w:val="22"/>
        </w:rPr>
        <w:t>Westwood,R.I</w:t>
      </w:r>
      <w:r w:rsidR="004D47A5">
        <w:rPr>
          <w:rFonts w:ascii="細明體" w:eastAsia="細明體" w:hAnsi="細明體" w:cs="Times New Roman" w:hint="eastAsia"/>
          <w:kern w:val="0"/>
          <w:sz w:val="22"/>
        </w:rPr>
        <w:t>,</w:t>
      </w:r>
      <w:r w:rsidR="004D47A5">
        <w:rPr>
          <w:rFonts w:ascii="細明體" w:eastAsia="細明體" w:hAnsi="細明體" w:cs="Times New Roman"/>
          <w:kern w:val="0"/>
          <w:sz w:val="22"/>
        </w:rPr>
        <w:t>1997</w:t>
      </w:r>
      <w:r w:rsidR="004D47A5">
        <w:rPr>
          <w:rFonts w:ascii="細明體" w:eastAsia="細明體" w:hAnsi="細明體" w:cs="Times New Roman" w:hint="eastAsia"/>
          <w:kern w:val="0"/>
          <w:sz w:val="22"/>
        </w:rPr>
        <w:t>;</w:t>
      </w:r>
      <w:r w:rsidR="004D47A5">
        <w:rPr>
          <w:rFonts w:ascii="細明體" w:eastAsia="細明體" w:hAnsi="細明體" w:hint="eastAsia"/>
          <w:color w:val="000000"/>
          <w:sz w:val="22"/>
        </w:rPr>
        <w:t>;</w:t>
      </w:r>
      <w:proofErr w:type="spellStart"/>
      <w:r w:rsidR="00583B1A">
        <w:rPr>
          <w:rFonts w:ascii="細明體" w:eastAsia="細明體" w:hAnsi="細明體" w:cs="Times New Roman"/>
          <w:kern w:val="0"/>
          <w:sz w:val="22"/>
        </w:rPr>
        <w:t>Pellegrini</w:t>
      </w:r>
      <w:proofErr w:type="spellEnd"/>
      <w:r w:rsidR="00E230B9">
        <w:rPr>
          <w:rFonts w:ascii="細明體" w:eastAsia="細明體" w:hAnsi="細明體" w:cs="Times New Roman" w:hint="eastAsia"/>
          <w:kern w:val="0"/>
          <w:sz w:val="22"/>
        </w:rPr>
        <w:t xml:space="preserve">&amp; </w:t>
      </w:r>
      <w:proofErr w:type="spellStart"/>
      <w:r w:rsidR="00E230B9">
        <w:rPr>
          <w:rFonts w:ascii="細明體" w:eastAsia="細明體" w:hAnsi="細明體" w:cs="Times New Roman" w:hint="eastAsia"/>
          <w:kern w:val="0"/>
          <w:sz w:val="22"/>
        </w:rPr>
        <w:t>Scandura</w:t>
      </w:r>
      <w:proofErr w:type="spellEnd"/>
      <w:r w:rsidR="00E230B9">
        <w:rPr>
          <w:rFonts w:ascii="細明體" w:eastAsia="細明體" w:hAnsi="細明體" w:cs="Times New Roman" w:hint="eastAsia"/>
          <w:kern w:val="0"/>
          <w:sz w:val="22"/>
        </w:rPr>
        <w:t>,</w:t>
      </w:r>
      <w:r w:rsidR="00E230B9">
        <w:rPr>
          <w:rFonts w:ascii="細明體" w:eastAsia="細明體" w:hAnsi="細明體" w:cs="Times New Roman"/>
          <w:kern w:val="0"/>
          <w:sz w:val="22"/>
        </w:rPr>
        <w:t xml:space="preserve"> </w:t>
      </w:r>
      <w:r w:rsidR="004D47A5">
        <w:rPr>
          <w:rFonts w:ascii="細明體" w:eastAsia="細明體" w:hAnsi="細明體" w:hint="eastAsia"/>
          <w:color w:val="000000"/>
          <w:sz w:val="22"/>
        </w:rPr>
        <w:t>2008;2010</w:t>
      </w:r>
      <w:proofErr w:type="gramStart"/>
      <w:r w:rsidR="00966591" w:rsidRPr="00583B1A">
        <w:rPr>
          <w:rFonts w:ascii="細明體" w:eastAsia="細明體" w:hAnsi="細明體" w:hint="eastAsia"/>
          <w:color w:val="000000"/>
          <w:sz w:val="22"/>
        </w:rPr>
        <w:t>）</w:t>
      </w:r>
      <w:proofErr w:type="gramEnd"/>
      <w:r w:rsidR="00583B1A">
        <w:rPr>
          <w:rFonts w:ascii="細明體" w:eastAsia="細明體" w:hAnsi="細明體" w:hint="eastAsia"/>
          <w:sz w:val="22"/>
        </w:rPr>
        <w:t>。</w:t>
      </w:r>
      <w:r w:rsidR="00DE727C" w:rsidRPr="009E5027">
        <w:rPr>
          <w:rFonts w:ascii="細明體" w:eastAsia="細明體" w:hAnsi="細明體" w:hint="eastAsia"/>
          <w:sz w:val="22"/>
        </w:rPr>
        <w:t>家長式領導已為研究華人地區領導人領導風格的主要議題。</w:t>
      </w:r>
      <w:r w:rsidR="00D73E9A">
        <w:rPr>
          <w:rFonts w:ascii="細明體" w:eastAsia="細明體" w:hAnsi="細明體" w:hint="eastAsia"/>
          <w:sz w:val="22"/>
        </w:rPr>
        <w:t>在華人地區企業特有的家長式領導行為文化薰陶下，引進西方高績效工作系統，這種中西合併的管理下會產生何種企業經營績效值得研究。</w:t>
      </w:r>
    </w:p>
    <w:p w:rsidR="00E47714" w:rsidRDefault="00E47714" w:rsidP="00654D5D">
      <w:pPr>
        <w:spacing w:line="360" w:lineRule="atLeast"/>
        <w:rPr>
          <w:rFonts w:ascii="細明體" w:eastAsia="細明體" w:hAnsi="細明體"/>
          <w:sz w:val="22"/>
        </w:rPr>
      </w:pPr>
    </w:p>
    <w:p w:rsidR="00E47714" w:rsidRPr="0002218F" w:rsidRDefault="00E47714" w:rsidP="0002218F">
      <w:pPr>
        <w:spacing w:line="360" w:lineRule="atLeast"/>
        <w:jc w:val="center"/>
        <w:rPr>
          <w:rFonts w:ascii="Adobe 黑体 Std R" w:eastAsia="Adobe 黑体 Std R" w:hAnsi="Adobe 黑体 Std R"/>
          <w:sz w:val="32"/>
          <w:szCs w:val="32"/>
        </w:rPr>
      </w:pPr>
      <w:r w:rsidRPr="0002218F">
        <w:rPr>
          <w:rFonts w:ascii="Adobe 黑体 Std R" w:eastAsia="Adobe 黑体 Std R" w:hAnsi="Adobe 黑体 Std R" w:hint="eastAsia"/>
          <w:sz w:val="32"/>
          <w:szCs w:val="32"/>
        </w:rPr>
        <w:lastRenderedPageBreak/>
        <w:t>貳、文獻探討與研究假說</w:t>
      </w:r>
    </w:p>
    <w:p w:rsidR="00E47714" w:rsidRDefault="00E47714" w:rsidP="00654D5D">
      <w:pPr>
        <w:spacing w:line="360" w:lineRule="atLeast"/>
        <w:rPr>
          <w:rFonts w:ascii="細明體" w:eastAsia="細明體" w:hAnsi="細明體"/>
          <w:sz w:val="22"/>
        </w:rPr>
      </w:pPr>
      <w:r>
        <w:rPr>
          <w:rFonts w:ascii="細明體" w:eastAsia="細明體" w:hAnsi="細明體" w:hint="eastAsia"/>
          <w:sz w:val="22"/>
        </w:rPr>
        <w:t>一、高績效工作系統</w:t>
      </w:r>
      <w:r w:rsidR="00BC6C71">
        <w:rPr>
          <w:rFonts w:ascii="細明體" w:eastAsia="細明體" w:hAnsi="細明體" w:hint="eastAsia"/>
          <w:sz w:val="22"/>
        </w:rPr>
        <w:t>內涵</w:t>
      </w:r>
      <w:r>
        <w:rPr>
          <w:rFonts w:ascii="細明體" w:eastAsia="細明體" w:hAnsi="細明體" w:hint="eastAsia"/>
          <w:sz w:val="22"/>
        </w:rPr>
        <w:t>及相關研究</w:t>
      </w:r>
    </w:p>
    <w:p w:rsidR="002E64AB" w:rsidRDefault="002E64AB" w:rsidP="006D62E0">
      <w:pPr>
        <w:autoSpaceDE w:val="0"/>
        <w:autoSpaceDN w:val="0"/>
        <w:adjustRightInd w:val="0"/>
        <w:spacing w:line="360" w:lineRule="atLeast"/>
        <w:rPr>
          <w:rFonts w:ascii="細明體" w:eastAsia="細明體" w:hAnsi="細明體" w:cs="新細明體"/>
          <w:kern w:val="0"/>
          <w:sz w:val="22"/>
        </w:rPr>
      </w:pPr>
      <w:r>
        <w:rPr>
          <w:rFonts w:ascii="細明體" w:eastAsia="細明體" w:hAnsi="細明體" w:cs="新細明體" w:hint="eastAsia"/>
          <w:kern w:val="0"/>
          <w:sz w:val="22"/>
        </w:rPr>
        <w:t>(</w:t>
      </w:r>
      <w:proofErr w:type="gramStart"/>
      <w:r>
        <w:rPr>
          <w:rFonts w:ascii="細明體" w:eastAsia="細明體" w:hAnsi="細明體" w:cs="新細明體" w:hint="eastAsia"/>
          <w:kern w:val="0"/>
          <w:sz w:val="22"/>
        </w:rPr>
        <w:t>一</w:t>
      </w:r>
      <w:proofErr w:type="gramEnd"/>
      <w:r>
        <w:rPr>
          <w:rFonts w:ascii="細明體" w:eastAsia="細明體" w:hAnsi="細明體" w:cs="新細明體" w:hint="eastAsia"/>
          <w:kern w:val="0"/>
          <w:sz w:val="22"/>
        </w:rPr>
        <w:t>) 高績效工作系統的內涵</w:t>
      </w:r>
    </w:p>
    <w:p w:rsidR="00E47714" w:rsidRPr="006D62E0" w:rsidRDefault="002E64AB" w:rsidP="006D62E0">
      <w:pPr>
        <w:autoSpaceDE w:val="0"/>
        <w:autoSpaceDN w:val="0"/>
        <w:adjustRightInd w:val="0"/>
        <w:spacing w:line="360" w:lineRule="atLeast"/>
        <w:rPr>
          <w:rFonts w:ascii="細明體" w:eastAsia="細明體" w:hAnsi="細明體" w:cs="細明體"/>
          <w:kern w:val="0"/>
          <w:sz w:val="22"/>
        </w:rPr>
      </w:pPr>
      <w:r>
        <w:rPr>
          <w:rFonts w:ascii="細明體" w:eastAsia="細明體" w:hAnsi="細明體" w:cs="新細明體" w:hint="eastAsia"/>
          <w:kern w:val="0"/>
          <w:sz w:val="22"/>
        </w:rPr>
        <w:t xml:space="preserve">     </w:t>
      </w:r>
      <w:r w:rsidR="006B47BC" w:rsidRPr="006D62E0">
        <w:rPr>
          <w:rFonts w:ascii="細明體" w:eastAsia="細明體" w:hAnsi="細明體" w:hint="eastAsia"/>
          <w:color w:val="000000"/>
          <w:sz w:val="22"/>
        </w:rPr>
        <w:t>高績效工作系統（</w:t>
      </w:r>
      <w:r w:rsidR="00A3682B">
        <w:rPr>
          <w:rFonts w:ascii="細明體" w:eastAsia="細明體" w:hAnsi="細明體"/>
          <w:color w:val="000000"/>
          <w:sz w:val="22"/>
        </w:rPr>
        <w:t>High</w:t>
      </w:r>
      <w:r w:rsidR="00A3682B">
        <w:rPr>
          <w:rFonts w:ascii="細明體" w:eastAsia="細明體" w:hAnsi="細明體" w:hint="eastAsia"/>
          <w:color w:val="000000"/>
          <w:sz w:val="22"/>
        </w:rPr>
        <w:t>-</w:t>
      </w:r>
      <w:r w:rsidR="006B47BC" w:rsidRPr="006D62E0">
        <w:rPr>
          <w:rFonts w:ascii="細明體" w:eastAsia="細明體" w:hAnsi="細明體"/>
          <w:color w:val="000000"/>
          <w:sz w:val="22"/>
        </w:rPr>
        <w:t>Performance Work system</w:t>
      </w:r>
      <w:r w:rsidR="006B47BC" w:rsidRPr="006D62E0">
        <w:rPr>
          <w:rFonts w:ascii="細明體" w:eastAsia="細明體" w:hAnsi="細明體" w:hint="eastAsia"/>
          <w:color w:val="000000"/>
          <w:sz w:val="22"/>
        </w:rPr>
        <w:t>，</w:t>
      </w:r>
      <w:r w:rsidR="006B47BC" w:rsidRPr="006D62E0">
        <w:rPr>
          <w:rFonts w:ascii="細明體" w:eastAsia="細明體" w:hAnsi="細明體"/>
          <w:color w:val="000000"/>
          <w:sz w:val="22"/>
        </w:rPr>
        <w:t>HPWS</w:t>
      </w:r>
      <w:r w:rsidR="006B47BC" w:rsidRPr="006D62E0">
        <w:rPr>
          <w:rFonts w:ascii="細明體" w:eastAsia="細明體" w:hAnsi="細明體" w:hint="eastAsia"/>
          <w:color w:val="000000"/>
          <w:sz w:val="22"/>
        </w:rPr>
        <w:t>）的研究是近年來西方人力資源管理領域內的重要課題之</w:t>
      </w:r>
      <w:proofErr w:type="gramStart"/>
      <w:r w:rsidR="006B47BC" w:rsidRPr="006D62E0">
        <w:rPr>
          <w:rFonts w:ascii="細明體" w:eastAsia="細明體" w:hAnsi="細明體" w:hint="eastAsia"/>
          <w:color w:val="000000"/>
          <w:sz w:val="22"/>
        </w:rPr>
        <w:t>一</w:t>
      </w:r>
      <w:proofErr w:type="gramEnd"/>
      <w:r w:rsidR="006B47BC" w:rsidRPr="006D62E0">
        <w:rPr>
          <w:rFonts w:ascii="細明體" w:eastAsia="細明體" w:hAnsi="細明體" w:hint="eastAsia"/>
          <w:color w:val="000000"/>
          <w:sz w:val="22"/>
        </w:rPr>
        <w:t>。由一些可以提高員工技能、組織承諾和產出的人力資源管理活動所構成的人力資源管理系統就稱之為“高績效工作系統”</w:t>
      </w:r>
      <w:proofErr w:type="gramStart"/>
      <w:r w:rsidR="006B47BC" w:rsidRPr="006D62E0">
        <w:rPr>
          <w:rFonts w:ascii="細明體" w:eastAsia="細明體" w:hAnsi="細明體" w:hint="eastAsia"/>
          <w:color w:val="000000"/>
          <w:sz w:val="22"/>
        </w:rPr>
        <w:t>（</w:t>
      </w:r>
      <w:proofErr w:type="gramEnd"/>
      <w:r w:rsidR="00430E0F">
        <w:rPr>
          <w:rFonts w:ascii="細明體" w:eastAsia="細明體" w:hAnsi="細明體" w:hint="eastAsia"/>
          <w:color w:val="000000"/>
          <w:sz w:val="22"/>
        </w:rPr>
        <w:t>Way,2002</w:t>
      </w:r>
      <w:r w:rsidR="006B47BC" w:rsidRPr="006D62E0">
        <w:rPr>
          <w:rFonts w:ascii="細明體" w:eastAsia="細明體" w:hAnsi="細明體" w:hint="eastAsia"/>
          <w:color w:val="000000"/>
          <w:sz w:val="22"/>
        </w:rPr>
        <w:t>；</w:t>
      </w:r>
      <w:proofErr w:type="spellStart"/>
      <w:r w:rsidR="006B47BC" w:rsidRPr="006D62E0">
        <w:rPr>
          <w:rFonts w:ascii="細明體" w:eastAsia="細明體" w:hAnsi="細明體"/>
          <w:color w:val="000000"/>
          <w:sz w:val="22"/>
        </w:rPr>
        <w:t>Datta</w:t>
      </w:r>
      <w:proofErr w:type="spellEnd"/>
      <w:r w:rsidR="006B47BC" w:rsidRPr="006D62E0">
        <w:rPr>
          <w:rFonts w:ascii="細明體" w:eastAsia="細明體" w:hAnsi="細明體"/>
          <w:color w:val="000000"/>
          <w:sz w:val="22"/>
        </w:rPr>
        <w:t xml:space="preserve"> et al.</w:t>
      </w:r>
      <w:proofErr w:type="gramStart"/>
      <w:r w:rsidR="00430E0F">
        <w:rPr>
          <w:rFonts w:ascii="細明體" w:eastAsia="細明體" w:hAnsi="細明體" w:hint="eastAsia"/>
          <w:color w:val="000000"/>
          <w:sz w:val="22"/>
        </w:rPr>
        <w:t>,</w:t>
      </w:r>
      <w:r w:rsidR="006B47BC" w:rsidRPr="006D62E0">
        <w:rPr>
          <w:rFonts w:ascii="細明體" w:eastAsia="細明體" w:hAnsi="細明體"/>
          <w:color w:val="000000"/>
          <w:sz w:val="22"/>
        </w:rPr>
        <w:t>2005</w:t>
      </w:r>
      <w:proofErr w:type="gramEnd"/>
      <w:r w:rsidR="006B47BC" w:rsidRPr="006D62E0">
        <w:rPr>
          <w:rFonts w:ascii="細明體" w:eastAsia="細明體" w:hAnsi="細明體" w:hint="eastAsia"/>
          <w:color w:val="000000"/>
          <w:sz w:val="22"/>
        </w:rPr>
        <w:t>）。</w:t>
      </w:r>
      <w:r w:rsidR="006D62E0" w:rsidRPr="006D62E0">
        <w:rPr>
          <w:rFonts w:ascii="細明體" w:eastAsia="細明體" w:hAnsi="細明體" w:cs="細明體" w:hint="eastAsia"/>
          <w:kern w:val="0"/>
          <w:sz w:val="22"/>
        </w:rPr>
        <w:t>傳統的人力資源管理活動的研究，聚焦於個別的人事功能，如訓練、薪資等對組織績效的影響；隨著科技化及全球化腳步的邁進，組織在面臨發展快速、競爭激烈的大環境，人力資源管理研究的範圍，從過去強調事務性質的人事管理活動，提升至</w:t>
      </w:r>
      <w:r w:rsidR="006D62E0">
        <w:rPr>
          <w:rFonts w:ascii="細明體" w:eastAsia="細明體" w:hAnsi="細明體" w:cs="細明體" w:hint="eastAsia"/>
          <w:kern w:val="0"/>
          <w:sz w:val="22"/>
        </w:rPr>
        <w:t>策略性的人力資源管理，並由策略或系統層面來探討人力資源管理政</w:t>
      </w:r>
      <w:r w:rsidR="006D62E0" w:rsidRPr="006D62E0">
        <w:rPr>
          <w:rFonts w:ascii="細明體" w:eastAsia="細明體" w:hAnsi="細明體" w:cs="細明體" w:hint="eastAsia"/>
          <w:kern w:val="0"/>
          <w:sz w:val="22"/>
        </w:rPr>
        <w:t>策如何提昇組織的績效。</w:t>
      </w:r>
    </w:p>
    <w:p w:rsidR="006D62E0" w:rsidRPr="006D62E0" w:rsidRDefault="00DA236A" w:rsidP="006D62E0">
      <w:pPr>
        <w:autoSpaceDE w:val="0"/>
        <w:autoSpaceDN w:val="0"/>
        <w:adjustRightInd w:val="0"/>
        <w:spacing w:line="360" w:lineRule="atLeast"/>
        <w:ind w:firstLineChars="200" w:firstLine="440"/>
        <w:rPr>
          <w:rFonts w:ascii="細明體" w:eastAsia="細明體" w:hAnsi="細明體"/>
          <w:color w:val="000000"/>
          <w:sz w:val="22"/>
        </w:rPr>
      </w:pPr>
      <w:proofErr w:type="spellStart"/>
      <w:r>
        <w:rPr>
          <w:rFonts w:ascii="細明體" w:eastAsia="細明體" w:hAnsi="細明體" w:hint="eastAsia"/>
          <w:color w:val="000000"/>
          <w:sz w:val="22"/>
        </w:rPr>
        <w:t>Jone</w:t>
      </w:r>
      <w:proofErr w:type="spellEnd"/>
      <w:r>
        <w:rPr>
          <w:rFonts w:ascii="細明體" w:eastAsia="細明體" w:hAnsi="細明體" w:hint="eastAsia"/>
          <w:color w:val="000000"/>
          <w:sz w:val="22"/>
        </w:rPr>
        <w:t xml:space="preserve"> and Wright</w:t>
      </w:r>
      <w:r w:rsidR="006D62E0" w:rsidRPr="006D62E0">
        <w:rPr>
          <w:rFonts w:ascii="細明體" w:eastAsia="細明體" w:hAnsi="細明體" w:hint="eastAsia"/>
          <w:color w:val="000000"/>
          <w:sz w:val="22"/>
        </w:rPr>
        <w:t>（</w:t>
      </w:r>
      <w:r w:rsidR="006D62E0" w:rsidRPr="006D62E0">
        <w:rPr>
          <w:rFonts w:ascii="細明體" w:eastAsia="細明體" w:hAnsi="細明體"/>
          <w:color w:val="000000"/>
          <w:sz w:val="22"/>
        </w:rPr>
        <w:t>1992</w:t>
      </w:r>
      <w:r w:rsidR="006D62E0" w:rsidRPr="006D62E0">
        <w:rPr>
          <w:rFonts w:ascii="細明體" w:eastAsia="細明體" w:hAnsi="細明體" w:hint="eastAsia"/>
          <w:color w:val="000000"/>
          <w:sz w:val="22"/>
        </w:rPr>
        <w:t>）認為，高績效工作系統是</w:t>
      </w:r>
      <w:r w:rsidR="006D62E0" w:rsidRPr="006D62E0">
        <w:rPr>
          <w:rFonts w:ascii="細明體" w:eastAsia="細明體" w:hAnsi="細明體"/>
          <w:color w:val="000000"/>
          <w:sz w:val="22"/>
        </w:rPr>
        <w:t>“</w:t>
      </w:r>
      <w:r w:rsidR="006D62E0" w:rsidRPr="006D62E0">
        <w:rPr>
          <w:rFonts w:ascii="細明體" w:eastAsia="細明體" w:hAnsi="細明體" w:hint="eastAsia"/>
          <w:color w:val="000000"/>
          <w:sz w:val="22"/>
        </w:rPr>
        <w:t>一種能充分配置組織的各種資源，有效地滿足市場和顧客需求，並實現高績效的組織系統</w:t>
      </w:r>
      <w:r w:rsidR="006D62E0" w:rsidRPr="006D62E0">
        <w:rPr>
          <w:rFonts w:ascii="細明體" w:eastAsia="細明體" w:hAnsi="細明體"/>
          <w:color w:val="000000"/>
          <w:sz w:val="22"/>
        </w:rPr>
        <w:t>”</w:t>
      </w:r>
      <w:r w:rsidR="006D62E0" w:rsidRPr="006D62E0">
        <w:rPr>
          <w:rFonts w:ascii="細明體" w:eastAsia="細明體" w:hAnsi="細明體" w:hint="eastAsia"/>
          <w:color w:val="000000"/>
          <w:sz w:val="22"/>
        </w:rPr>
        <w:t>。從其定義可以看出，對高績效工作系統的關注主要是在</w:t>
      </w:r>
      <w:r w:rsidR="006D62E0" w:rsidRPr="006D62E0">
        <w:rPr>
          <w:rFonts w:ascii="細明體" w:eastAsia="細明體" w:hAnsi="細明體"/>
          <w:color w:val="000000"/>
          <w:sz w:val="22"/>
        </w:rPr>
        <w:t>“</w:t>
      </w:r>
      <w:r w:rsidR="006D62E0" w:rsidRPr="006D62E0">
        <w:rPr>
          <w:rFonts w:ascii="細明體" w:eastAsia="細明體" w:hAnsi="細明體" w:hint="eastAsia"/>
          <w:color w:val="000000"/>
          <w:sz w:val="22"/>
        </w:rPr>
        <w:t>高績效</w:t>
      </w:r>
      <w:r w:rsidR="006D62E0" w:rsidRPr="006D62E0">
        <w:rPr>
          <w:rFonts w:ascii="細明體" w:eastAsia="細明體" w:hAnsi="細明體"/>
          <w:color w:val="000000"/>
          <w:sz w:val="22"/>
        </w:rPr>
        <w:t>”</w:t>
      </w:r>
      <w:r w:rsidR="006D62E0" w:rsidRPr="006D62E0">
        <w:rPr>
          <w:rFonts w:ascii="細明體" w:eastAsia="細明體" w:hAnsi="細明體" w:hint="eastAsia"/>
          <w:color w:val="000000"/>
          <w:sz w:val="22"/>
        </w:rPr>
        <w:t>上。對此，</w:t>
      </w:r>
      <w:proofErr w:type="spellStart"/>
      <w:r w:rsidR="006D62E0" w:rsidRPr="006D62E0">
        <w:rPr>
          <w:rFonts w:ascii="細明體" w:eastAsia="細明體" w:hAnsi="細明體"/>
          <w:color w:val="000000"/>
          <w:sz w:val="22"/>
        </w:rPr>
        <w:t>Pfeffer</w:t>
      </w:r>
      <w:proofErr w:type="spellEnd"/>
      <w:r w:rsidR="006D62E0" w:rsidRPr="006D62E0">
        <w:rPr>
          <w:rFonts w:ascii="細明體" w:eastAsia="細明體" w:hAnsi="細明體" w:hint="eastAsia"/>
          <w:color w:val="000000"/>
          <w:sz w:val="22"/>
        </w:rPr>
        <w:t>（</w:t>
      </w:r>
      <w:r w:rsidR="006D62E0" w:rsidRPr="006D62E0">
        <w:rPr>
          <w:rFonts w:ascii="細明體" w:eastAsia="細明體" w:hAnsi="細明體"/>
          <w:color w:val="000000"/>
          <w:sz w:val="22"/>
        </w:rPr>
        <w:t>1994</w:t>
      </w:r>
      <w:r w:rsidR="006D62E0">
        <w:rPr>
          <w:rFonts w:ascii="細明體" w:eastAsia="細明體" w:hAnsi="細明體" w:hint="eastAsia"/>
          <w:color w:val="000000"/>
          <w:sz w:val="22"/>
        </w:rPr>
        <w:t>）</w:t>
      </w:r>
      <w:r w:rsidR="00AD4EAA">
        <w:rPr>
          <w:rFonts w:ascii="細明體" w:eastAsia="細明體" w:hAnsi="細明體" w:hint="eastAsia"/>
          <w:color w:val="000000"/>
          <w:sz w:val="22"/>
        </w:rPr>
        <w:t>、王虹(2010)</w:t>
      </w:r>
      <w:r w:rsidR="006D62E0">
        <w:rPr>
          <w:rFonts w:ascii="細明體" w:eastAsia="細明體" w:hAnsi="細明體" w:hint="eastAsia"/>
          <w:color w:val="000000"/>
          <w:sz w:val="22"/>
        </w:rPr>
        <w:t>也</w:t>
      </w:r>
      <w:r w:rsidR="006D62E0" w:rsidRPr="006D62E0">
        <w:rPr>
          <w:rFonts w:ascii="細明體" w:eastAsia="細明體" w:hAnsi="細明體" w:hint="eastAsia"/>
          <w:color w:val="000000"/>
          <w:sz w:val="22"/>
        </w:rPr>
        <w:t>指出，高績效工作系統是由一系列人力資源管理實踐構成的一種人力資源管理模式，並通過</w:t>
      </w:r>
      <w:r w:rsidR="006D62E0" w:rsidRPr="006D62E0">
        <w:rPr>
          <w:rFonts w:ascii="細明體" w:eastAsia="細明體" w:hAnsi="細明體"/>
          <w:color w:val="000000"/>
          <w:sz w:val="22"/>
        </w:rPr>
        <w:t>“1+1&gt;2”</w:t>
      </w:r>
      <w:r w:rsidR="006D62E0" w:rsidRPr="006D62E0">
        <w:rPr>
          <w:rFonts w:ascii="細明體" w:eastAsia="細明體" w:hAnsi="細明體" w:hint="eastAsia"/>
          <w:color w:val="000000"/>
          <w:sz w:val="22"/>
        </w:rPr>
        <w:t>的方式來提高企業的經營績效。</w:t>
      </w:r>
      <w:r w:rsidR="006D62E0" w:rsidRPr="006D62E0">
        <w:rPr>
          <w:rFonts w:ascii="細明體" w:eastAsia="細明體" w:hAnsi="細明體"/>
          <w:color w:val="000000"/>
          <w:sz w:val="22"/>
        </w:rPr>
        <w:t xml:space="preserve">Combs </w:t>
      </w:r>
      <w:r w:rsidR="006D62E0" w:rsidRPr="006D62E0">
        <w:rPr>
          <w:rFonts w:ascii="細明體" w:eastAsia="細明體" w:hAnsi="細明體" w:hint="eastAsia"/>
          <w:color w:val="000000"/>
          <w:sz w:val="22"/>
        </w:rPr>
        <w:t>等人（</w:t>
      </w:r>
      <w:r w:rsidR="006D62E0" w:rsidRPr="006D62E0">
        <w:rPr>
          <w:rFonts w:ascii="細明體" w:eastAsia="細明體" w:hAnsi="細明體"/>
          <w:color w:val="000000"/>
          <w:sz w:val="22"/>
        </w:rPr>
        <w:t>2006</w:t>
      </w:r>
      <w:r w:rsidR="006D62E0" w:rsidRPr="006D62E0">
        <w:rPr>
          <w:rFonts w:ascii="細明體" w:eastAsia="細明體" w:hAnsi="細明體" w:hint="eastAsia"/>
          <w:color w:val="000000"/>
          <w:sz w:val="22"/>
        </w:rPr>
        <w:t>）同樣強調高績效工作系統是由能夠提升組織績效的一系列人力資源管理實踐所組成的系統這一實質，並認為這些人力資源管理實踐能夠提升員工的知識技能，同時通過促進員工技能的發揮使組織受益。這類定義主要持普遍觀的研究視角，認為在人力資源管理中總有一些最佳實踐，不論企業處在何種行業、採用何種競爭戰略，它都能給企業帶來更好的績效。</w:t>
      </w:r>
    </w:p>
    <w:p w:rsidR="006D62E0" w:rsidRPr="006D62E0" w:rsidRDefault="006D62E0" w:rsidP="001A4EAD">
      <w:pPr>
        <w:autoSpaceDE w:val="0"/>
        <w:autoSpaceDN w:val="0"/>
        <w:adjustRightInd w:val="0"/>
        <w:spacing w:line="360" w:lineRule="atLeast"/>
        <w:ind w:firstLineChars="200" w:firstLine="440"/>
        <w:rPr>
          <w:rFonts w:ascii="細明體" w:eastAsia="細明體" w:hAnsi="細明體"/>
          <w:color w:val="000000"/>
          <w:sz w:val="22"/>
        </w:rPr>
      </w:pPr>
      <w:r>
        <w:rPr>
          <w:rFonts w:ascii="細明體" w:eastAsia="細明體" w:hAnsi="細明體" w:hint="eastAsia"/>
          <w:color w:val="000000"/>
          <w:sz w:val="22"/>
        </w:rPr>
        <w:t>另一種對高績效工作系統進行界定的角度</w:t>
      </w:r>
      <w:r w:rsidRPr="006D62E0">
        <w:rPr>
          <w:rFonts w:ascii="細明體" w:eastAsia="細明體" w:hAnsi="細明體" w:hint="eastAsia"/>
          <w:color w:val="000000"/>
          <w:sz w:val="22"/>
        </w:rPr>
        <w:t>是權變觀。這種觀點認為，人力資源管理系統與績效之間的關係取決於人力資源管理系統與企業戰略之間是否匹配。由於企業的戰略是複雜的、動態發展的，因此最佳的人力資源管理實踐也必須具有柔性靈活的特徵。這種觀點的代表性學者是</w:t>
      </w:r>
      <w:proofErr w:type="spellStart"/>
      <w:r w:rsidRPr="006D62E0">
        <w:rPr>
          <w:rFonts w:ascii="細明體" w:eastAsia="細明體" w:hAnsi="細明體"/>
          <w:color w:val="000000"/>
          <w:sz w:val="22"/>
        </w:rPr>
        <w:t>Huselid</w:t>
      </w:r>
      <w:proofErr w:type="spellEnd"/>
      <w:r w:rsidRPr="006D62E0">
        <w:rPr>
          <w:rFonts w:ascii="細明體" w:eastAsia="細明體" w:hAnsi="細明體" w:hint="eastAsia"/>
          <w:color w:val="000000"/>
          <w:sz w:val="22"/>
        </w:rPr>
        <w:t>、</w:t>
      </w:r>
      <w:r w:rsidRPr="006D62E0">
        <w:rPr>
          <w:rFonts w:ascii="細明體" w:eastAsia="細明體" w:hAnsi="細明體"/>
          <w:color w:val="000000"/>
          <w:sz w:val="22"/>
        </w:rPr>
        <w:t>Jackson</w:t>
      </w:r>
      <w:r w:rsidRPr="006D62E0">
        <w:rPr>
          <w:rFonts w:ascii="細明體" w:eastAsia="細明體" w:hAnsi="細明體" w:hint="eastAsia"/>
          <w:color w:val="000000"/>
          <w:sz w:val="22"/>
        </w:rPr>
        <w:t>和</w:t>
      </w:r>
      <w:proofErr w:type="spellStart"/>
      <w:r w:rsidRPr="006D62E0">
        <w:rPr>
          <w:rFonts w:ascii="細明體" w:eastAsia="細明體" w:hAnsi="細明體"/>
          <w:color w:val="000000"/>
          <w:sz w:val="22"/>
        </w:rPr>
        <w:t>Sehuler</w:t>
      </w:r>
      <w:proofErr w:type="spellEnd"/>
      <w:r w:rsidRPr="006D62E0">
        <w:rPr>
          <w:rFonts w:ascii="細明體" w:eastAsia="細明體" w:hAnsi="細明體" w:hint="eastAsia"/>
          <w:color w:val="000000"/>
          <w:sz w:val="22"/>
        </w:rPr>
        <w:t>（</w:t>
      </w:r>
      <w:r w:rsidRPr="006D62E0">
        <w:rPr>
          <w:rFonts w:ascii="細明體" w:eastAsia="細明體" w:hAnsi="細明體"/>
          <w:color w:val="000000"/>
          <w:sz w:val="22"/>
        </w:rPr>
        <w:t>1997</w:t>
      </w:r>
      <w:r w:rsidRPr="006D62E0">
        <w:rPr>
          <w:rFonts w:ascii="細明體" w:eastAsia="細明體" w:hAnsi="細明體" w:hint="eastAsia"/>
          <w:color w:val="000000"/>
          <w:sz w:val="22"/>
        </w:rPr>
        <w:t>），他們指出高績效工作系統是與企</w:t>
      </w:r>
      <w:r>
        <w:rPr>
          <w:rFonts w:ascii="細明體" w:eastAsia="細明體" w:hAnsi="細明體" w:hint="eastAsia"/>
          <w:color w:val="000000"/>
          <w:sz w:val="22"/>
        </w:rPr>
        <w:t>業內部結構高度一致的，並能夠確保各項人力資源管理實踐服務於總體策</w:t>
      </w:r>
      <w:r w:rsidRPr="006D62E0">
        <w:rPr>
          <w:rFonts w:ascii="細明體" w:eastAsia="細明體" w:hAnsi="細明體" w:hint="eastAsia"/>
          <w:color w:val="000000"/>
          <w:sz w:val="22"/>
        </w:rPr>
        <w:t>略目標的一系列政策和活動。</w:t>
      </w:r>
      <w:r w:rsidRPr="006D62E0">
        <w:rPr>
          <w:rFonts w:ascii="細明體" w:eastAsia="細明體" w:hAnsi="細明體"/>
          <w:color w:val="000000"/>
          <w:sz w:val="22"/>
        </w:rPr>
        <w:t>Wright</w:t>
      </w:r>
      <w:r w:rsidRPr="006D62E0">
        <w:rPr>
          <w:rFonts w:ascii="細明體" w:eastAsia="細明體" w:hAnsi="細明體" w:hint="eastAsia"/>
          <w:color w:val="000000"/>
          <w:sz w:val="22"/>
        </w:rPr>
        <w:t>（</w:t>
      </w:r>
      <w:r w:rsidRPr="006D62E0">
        <w:rPr>
          <w:rFonts w:ascii="細明體" w:eastAsia="細明體" w:hAnsi="細明體"/>
          <w:color w:val="000000"/>
          <w:sz w:val="22"/>
        </w:rPr>
        <w:t>200l</w:t>
      </w:r>
      <w:r w:rsidRPr="006D62E0">
        <w:rPr>
          <w:rFonts w:ascii="細明體" w:eastAsia="細明體" w:hAnsi="細明體" w:hint="eastAsia"/>
          <w:color w:val="000000"/>
          <w:sz w:val="22"/>
        </w:rPr>
        <w:t>）同樣認為高績效工作系統的核心是組織真正做到以人為本，由此員工也會表現出工作的積極性和主動性並不斷提高滿意度和忠誠感；高績效工作系統發揮作用的關鍵是</w:t>
      </w:r>
      <w:r w:rsidRPr="006D62E0">
        <w:rPr>
          <w:rFonts w:ascii="細明體" w:eastAsia="細明體" w:hAnsi="細明體"/>
          <w:color w:val="000000"/>
          <w:sz w:val="22"/>
        </w:rPr>
        <w:t>“</w:t>
      </w:r>
      <w:r w:rsidRPr="006D62E0">
        <w:rPr>
          <w:rFonts w:ascii="細明體" w:eastAsia="細明體" w:hAnsi="細明體" w:hint="eastAsia"/>
          <w:color w:val="000000"/>
          <w:sz w:val="22"/>
        </w:rPr>
        <w:t>全新的雇傭關係，旨在建立一個員工參與、承諾和有效授權的組織形式</w:t>
      </w:r>
      <w:r w:rsidRPr="006D62E0">
        <w:rPr>
          <w:rFonts w:ascii="細明體" w:eastAsia="細明體" w:hAnsi="細明體"/>
          <w:color w:val="000000"/>
          <w:sz w:val="22"/>
        </w:rPr>
        <w:t>”</w:t>
      </w:r>
      <w:r w:rsidRPr="006D62E0">
        <w:rPr>
          <w:rFonts w:ascii="細明體" w:eastAsia="細明體" w:hAnsi="細明體" w:hint="eastAsia"/>
          <w:color w:val="000000"/>
          <w:sz w:val="22"/>
        </w:rPr>
        <w:t>。</w:t>
      </w:r>
    </w:p>
    <w:p w:rsidR="00D65736" w:rsidRDefault="006D62E0" w:rsidP="00D65736">
      <w:pPr>
        <w:autoSpaceDE w:val="0"/>
        <w:autoSpaceDN w:val="0"/>
        <w:adjustRightInd w:val="0"/>
        <w:spacing w:line="360" w:lineRule="atLeast"/>
        <w:ind w:firstLineChars="200" w:firstLine="440"/>
        <w:jc w:val="both"/>
        <w:rPr>
          <w:rFonts w:ascii="細明體" w:eastAsia="細明體" w:hAnsi="細明體"/>
          <w:color w:val="000000"/>
          <w:sz w:val="22"/>
        </w:rPr>
      </w:pPr>
      <w:r w:rsidRPr="006D62E0">
        <w:rPr>
          <w:rFonts w:ascii="細明體" w:eastAsia="細明體" w:hAnsi="細明體" w:hint="eastAsia"/>
          <w:color w:val="000000"/>
          <w:sz w:val="22"/>
        </w:rPr>
        <w:t>第三種觀點是</w:t>
      </w:r>
      <w:proofErr w:type="gramStart"/>
      <w:r w:rsidRPr="006D62E0">
        <w:rPr>
          <w:rFonts w:ascii="細明體" w:eastAsia="細明體" w:hAnsi="細明體" w:hint="eastAsia"/>
          <w:color w:val="000000"/>
          <w:sz w:val="22"/>
        </w:rPr>
        <w:t>完形觀</w:t>
      </w:r>
      <w:proofErr w:type="gramEnd"/>
      <w:r w:rsidRPr="006D62E0">
        <w:rPr>
          <w:rFonts w:ascii="細明體" w:eastAsia="細明體" w:hAnsi="細明體" w:hint="eastAsia"/>
          <w:color w:val="000000"/>
          <w:sz w:val="22"/>
        </w:rPr>
        <w:t>。這種觀點強調對與高績效工作系統的認知應著重元素間組合的形態，而非兩兩</w:t>
      </w:r>
      <w:proofErr w:type="gramStart"/>
      <w:r w:rsidRPr="006D62E0">
        <w:rPr>
          <w:rFonts w:ascii="細明體" w:eastAsia="細明體" w:hAnsi="細明體" w:hint="eastAsia"/>
          <w:color w:val="000000"/>
          <w:sz w:val="22"/>
        </w:rPr>
        <w:t>元素間的關係</w:t>
      </w:r>
      <w:proofErr w:type="gramEnd"/>
      <w:r w:rsidRPr="006D62E0">
        <w:rPr>
          <w:rFonts w:ascii="細明體" w:eastAsia="細明體" w:hAnsi="細明體" w:hint="eastAsia"/>
          <w:color w:val="000000"/>
          <w:sz w:val="22"/>
        </w:rPr>
        <w:t>。它的理論核心在於契合，包括內部契合和外部契合兩個方面：內部契合是指不同人力資源管理活動之間相互補充、相互支持，而外部契合則要求人力資源管理活動必須與其他組織特性如戰略、結構等協調一致。例如</w:t>
      </w:r>
      <w:proofErr w:type="spellStart"/>
      <w:r w:rsidR="00C85D0E" w:rsidRPr="00C85D0E">
        <w:rPr>
          <w:rFonts w:ascii="細明體" w:eastAsia="細明體" w:hAnsi="細明體" w:cs="TimesNewRoman"/>
          <w:kern w:val="0"/>
          <w:sz w:val="22"/>
        </w:rPr>
        <w:t>MacDuffie</w:t>
      </w:r>
      <w:proofErr w:type="spellEnd"/>
      <w:r w:rsidR="00C85D0E" w:rsidRPr="00C85D0E">
        <w:rPr>
          <w:rFonts w:ascii="細明體" w:eastAsia="細明體" w:hAnsi="細明體" w:cs="TimesNewRoman"/>
          <w:kern w:val="0"/>
          <w:sz w:val="22"/>
        </w:rPr>
        <w:t>(1995)</w:t>
      </w:r>
      <w:r w:rsidRPr="006D62E0">
        <w:rPr>
          <w:rFonts w:ascii="細明體" w:eastAsia="細明體" w:hAnsi="細明體" w:hint="eastAsia"/>
          <w:color w:val="000000"/>
          <w:sz w:val="22"/>
        </w:rPr>
        <w:t>就認為人力資源管理實踐要想對企業績效起到積極的影響作用需要同時具備三個條件：一是員工具備開展工作所需的知識和技能，二是員工願意將所掌握的這些知識和技能付諸行動，三是員工之間可以就他們所掌握的知識和技能進行無私的分享與交流。</w:t>
      </w:r>
    </w:p>
    <w:p w:rsidR="006D62E0" w:rsidRPr="006D62E0" w:rsidRDefault="00D65736" w:rsidP="00D65736">
      <w:pPr>
        <w:autoSpaceDE w:val="0"/>
        <w:autoSpaceDN w:val="0"/>
        <w:adjustRightInd w:val="0"/>
        <w:spacing w:line="360" w:lineRule="atLeast"/>
        <w:ind w:firstLineChars="200" w:firstLine="440"/>
        <w:jc w:val="both"/>
        <w:rPr>
          <w:rFonts w:ascii="細明體" w:eastAsia="細明體" w:hAnsi="細明體"/>
          <w:color w:val="000000"/>
          <w:sz w:val="22"/>
        </w:rPr>
      </w:pPr>
      <w:r w:rsidRPr="006D62E0">
        <w:rPr>
          <w:rFonts w:ascii="細明體" w:eastAsia="細明體" w:hAnsi="細明體" w:hint="eastAsia"/>
          <w:color w:val="000000"/>
          <w:sz w:val="22"/>
        </w:rPr>
        <w:lastRenderedPageBreak/>
        <w:t>上述三種界定高績效工作系統的觀點各有特色：普遍觀強調人力資源管理實踐</w:t>
      </w:r>
      <w:r w:rsidR="006D62E0" w:rsidRPr="006D62E0">
        <w:rPr>
          <w:rFonts w:ascii="細明體" w:eastAsia="細明體" w:hAnsi="細明體" w:hint="eastAsia"/>
          <w:color w:val="000000"/>
          <w:sz w:val="22"/>
        </w:rPr>
        <w:t>的組合，即“內部一致性”；</w:t>
      </w:r>
      <w:r w:rsidR="006D62E0">
        <w:rPr>
          <w:rFonts w:ascii="細明體" w:eastAsia="細明體" w:hAnsi="細明體" w:hint="eastAsia"/>
          <w:color w:val="000000"/>
          <w:sz w:val="22"/>
        </w:rPr>
        <w:t>權變觀關注人力資源管理實踐與組織戰略的契合</w:t>
      </w:r>
      <w:r w:rsidR="006D62E0" w:rsidRPr="006D62E0">
        <w:rPr>
          <w:rFonts w:ascii="細明體" w:eastAsia="細明體" w:hAnsi="細明體" w:hint="eastAsia"/>
          <w:color w:val="000000"/>
          <w:sz w:val="22"/>
        </w:rPr>
        <w:t>，即“外部一致性”；</w:t>
      </w:r>
      <w:proofErr w:type="gramStart"/>
      <w:r w:rsidR="006D62E0" w:rsidRPr="006D62E0">
        <w:rPr>
          <w:rFonts w:ascii="細明體" w:eastAsia="細明體" w:hAnsi="細明體" w:hint="eastAsia"/>
          <w:color w:val="000000"/>
          <w:sz w:val="22"/>
        </w:rPr>
        <w:t>完形觀則</w:t>
      </w:r>
      <w:proofErr w:type="gramEnd"/>
      <w:r w:rsidR="006D62E0" w:rsidRPr="006D62E0">
        <w:rPr>
          <w:rFonts w:ascii="細明體" w:eastAsia="細明體" w:hAnsi="細明體" w:hint="eastAsia"/>
          <w:color w:val="000000"/>
          <w:sz w:val="22"/>
        </w:rPr>
        <w:t>要求做到“內外兼修”。</w:t>
      </w:r>
      <w:r w:rsidR="006D62E0">
        <w:rPr>
          <w:rFonts w:ascii="細明體" w:eastAsia="細明體" w:hAnsi="細明體" w:hint="eastAsia"/>
          <w:color w:val="000000"/>
          <w:sz w:val="22"/>
        </w:rPr>
        <w:t>結合三種觀點的特色。</w:t>
      </w:r>
      <w:r w:rsidR="006D62E0" w:rsidRPr="006D62E0">
        <w:rPr>
          <w:rFonts w:ascii="細明體" w:eastAsia="細明體" w:hAnsi="細明體"/>
          <w:color w:val="000000"/>
          <w:sz w:val="22"/>
        </w:rPr>
        <w:t>Way</w:t>
      </w:r>
      <w:r w:rsidR="006D62E0" w:rsidRPr="006D62E0">
        <w:rPr>
          <w:rFonts w:ascii="細明體" w:eastAsia="細明體" w:hAnsi="細明體" w:hint="eastAsia"/>
          <w:color w:val="000000"/>
          <w:sz w:val="22"/>
        </w:rPr>
        <w:t>（</w:t>
      </w:r>
      <w:r w:rsidR="006D62E0" w:rsidRPr="006D62E0">
        <w:rPr>
          <w:rFonts w:ascii="細明體" w:eastAsia="細明體" w:hAnsi="細明體"/>
          <w:color w:val="000000"/>
          <w:sz w:val="22"/>
        </w:rPr>
        <w:t>2002</w:t>
      </w:r>
      <w:r w:rsidR="006D62E0" w:rsidRPr="006D62E0">
        <w:rPr>
          <w:rFonts w:ascii="細明體" w:eastAsia="細明體" w:hAnsi="細明體" w:hint="eastAsia"/>
          <w:color w:val="000000"/>
          <w:sz w:val="22"/>
        </w:rPr>
        <w:t>）對高績效工作系統做了一個最為全面的定義，認為它是</w:t>
      </w:r>
      <w:r w:rsidR="006D62E0" w:rsidRPr="006D62E0">
        <w:rPr>
          <w:rFonts w:ascii="細明體" w:eastAsia="細明體" w:hAnsi="細明體"/>
          <w:color w:val="000000"/>
          <w:sz w:val="22"/>
        </w:rPr>
        <w:t>“</w:t>
      </w:r>
      <w:r w:rsidR="006D62E0" w:rsidRPr="006D62E0">
        <w:rPr>
          <w:rFonts w:ascii="細明體" w:eastAsia="細明體" w:hAnsi="細明體" w:hint="eastAsia"/>
          <w:color w:val="000000"/>
          <w:sz w:val="22"/>
        </w:rPr>
        <w:t>用於甄選、發展、保留與激勵企業員工隊伍的一系列不同但又彼此相關的人力資源管理實踐，這些實踐使企業的員工具備優秀的能力，並且也使得他們願意把自己的能力用在與工作相關的能夠實現企業優秀績效與持續競爭優勢的活動當中。</w:t>
      </w:r>
      <w:r w:rsidR="006D62E0" w:rsidRPr="006D62E0">
        <w:rPr>
          <w:rFonts w:ascii="細明體" w:eastAsia="細明體" w:hAnsi="細明體"/>
          <w:color w:val="000000"/>
          <w:sz w:val="22"/>
        </w:rPr>
        <w:t>”</w:t>
      </w:r>
    </w:p>
    <w:p w:rsidR="00153D27" w:rsidRDefault="006D62E0" w:rsidP="00153D27">
      <w:pPr>
        <w:autoSpaceDE w:val="0"/>
        <w:autoSpaceDN w:val="0"/>
        <w:adjustRightInd w:val="0"/>
        <w:spacing w:line="360" w:lineRule="atLeast"/>
        <w:ind w:firstLineChars="200" w:firstLine="440"/>
        <w:jc w:val="both"/>
        <w:rPr>
          <w:rFonts w:ascii="細明體" w:eastAsia="細明體" w:hAnsi="細明體"/>
          <w:color w:val="000000"/>
          <w:sz w:val="22"/>
        </w:rPr>
      </w:pPr>
      <w:r w:rsidRPr="006D62E0">
        <w:rPr>
          <w:rFonts w:ascii="細明體" w:eastAsia="細明體" w:hAnsi="細明體" w:hint="eastAsia"/>
          <w:color w:val="000000"/>
          <w:sz w:val="22"/>
        </w:rPr>
        <w:t>綜上所述，既有的研究對高績效工作系統的界定主要注重於三個方面：一是實質，即系統的人力資源管理實踐；二是作用，即能實現組織的高績效；三是過程，即通過提升員工知識技能、態度及行為以實現高績效</w:t>
      </w:r>
      <w:r w:rsidR="00A4377E">
        <w:rPr>
          <w:rFonts w:ascii="細明體" w:eastAsia="細明體" w:hAnsi="細明體" w:hint="eastAsia"/>
          <w:color w:val="000000"/>
          <w:sz w:val="22"/>
        </w:rPr>
        <w:t>。因</w:t>
      </w:r>
      <w:r w:rsidRPr="006D62E0">
        <w:rPr>
          <w:rFonts w:ascii="細明體" w:eastAsia="細明體" w:hAnsi="細明體" w:hint="eastAsia"/>
          <w:color w:val="000000"/>
          <w:sz w:val="22"/>
        </w:rPr>
        <w:t>此</w:t>
      </w:r>
      <w:r w:rsidR="00A4377E">
        <w:rPr>
          <w:rFonts w:ascii="細明體" w:eastAsia="細明體" w:hAnsi="細明體" w:hint="eastAsia"/>
          <w:color w:val="000000"/>
          <w:sz w:val="22"/>
        </w:rPr>
        <w:t>本研究將高績效工作系統</w:t>
      </w:r>
      <w:r w:rsidRPr="006D62E0">
        <w:rPr>
          <w:rFonts w:ascii="細明體" w:eastAsia="細明體" w:hAnsi="細明體" w:hint="eastAsia"/>
          <w:color w:val="000000"/>
          <w:sz w:val="22"/>
        </w:rPr>
        <w:t>定義</w:t>
      </w:r>
      <w:r w:rsidR="00A4377E">
        <w:rPr>
          <w:rFonts w:ascii="細明體" w:eastAsia="細明體" w:hAnsi="細明體" w:hint="eastAsia"/>
          <w:color w:val="000000"/>
          <w:sz w:val="22"/>
        </w:rPr>
        <w:t>為</w:t>
      </w:r>
      <w:r w:rsidRPr="006D62E0">
        <w:rPr>
          <w:rFonts w:ascii="細明體" w:eastAsia="細明體" w:hAnsi="細明體" w:hint="eastAsia"/>
          <w:color w:val="000000"/>
          <w:sz w:val="22"/>
        </w:rPr>
        <w:t>：高績效工作系統是一種系統化的人力資源管理實踐活動，能夠充分配置組織內各種資源，以提高員工的能力、動機和參與機會，對實現企業良好的績效與持續競爭優勢有積極影響。</w:t>
      </w:r>
      <w:r w:rsidR="00153D27">
        <w:rPr>
          <w:rFonts w:ascii="細明體" w:eastAsia="細明體" w:hAnsi="細明體" w:hint="eastAsia"/>
          <w:color w:val="000000"/>
          <w:sz w:val="22"/>
        </w:rPr>
        <w:t>並綜合各文獻，本研究</w:t>
      </w:r>
      <w:r w:rsidR="00AD4EAA">
        <w:rPr>
          <w:rFonts w:ascii="細明體" w:eastAsia="細明體" w:hAnsi="細明體" w:hint="eastAsia"/>
          <w:color w:val="000000"/>
          <w:sz w:val="22"/>
        </w:rPr>
        <w:t>採用王虹(2010)</w:t>
      </w:r>
      <w:r w:rsidR="002A44B7">
        <w:rPr>
          <w:rFonts w:ascii="細明體" w:eastAsia="細明體" w:hAnsi="細明體" w:hint="eastAsia"/>
          <w:color w:val="000000"/>
          <w:sz w:val="22"/>
        </w:rPr>
        <w:t>的定義及量表</w:t>
      </w:r>
      <w:r w:rsidR="001C4CC1">
        <w:rPr>
          <w:rFonts w:ascii="細明體" w:eastAsia="細明體" w:hAnsi="細明體" w:hint="eastAsia"/>
          <w:color w:val="000000"/>
          <w:sz w:val="22"/>
        </w:rPr>
        <w:t>衡量，</w:t>
      </w:r>
      <w:r w:rsidR="00153D27">
        <w:rPr>
          <w:rFonts w:ascii="細明體" w:eastAsia="細明體" w:hAnsi="細明體" w:hint="eastAsia"/>
          <w:color w:val="000000"/>
          <w:sz w:val="22"/>
        </w:rPr>
        <w:t>將高績效工作系統的人力資源實踐活動區分為:雇用安全、嚴格甄選、廣泛培訓、績效評估、權變薪酬、員工福利、團隊工作</w:t>
      </w:r>
      <w:r w:rsidR="00EC3C97">
        <w:rPr>
          <w:rFonts w:ascii="細明體" w:eastAsia="細明體" w:hAnsi="細明體" w:hint="eastAsia"/>
          <w:color w:val="000000"/>
          <w:sz w:val="22"/>
        </w:rPr>
        <w:t>、溝通分享</w:t>
      </w:r>
      <w:r w:rsidR="009652BC">
        <w:rPr>
          <w:rFonts w:ascii="細明體" w:eastAsia="細明體" w:hAnsi="細明體" w:hint="eastAsia"/>
          <w:color w:val="000000"/>
          <w:sz w:val="22"/>
        </w:rPr>
        <w:t>。</w:t>
      </w:r>
    </w:p>
    <w:p w:rsidR="002E64AB" w:rsidRDefault="002E64AB" w:rsidP="00153D27">
      <w:pPr>
        <w:autoSpaceDE w:val="0"/>
        <w:autoSpaceDN w:val="0"/>
        <w:adjustRightInd w:val="0"/>
        <w:spacing w:line="360" w:lineRule="atLeast"/>
        <w:jc w:val="both"/>
        <w:rPr>
          <w:rFonts w:ascii="細明體" w:eastAsia="細明體" w:hAnsi="細明體"/>
          <w:color w:val="000000"/>
          <w:sz w:val="22"/>
        </w:rPr>
      </w:pPr>
      <w:r>
        <w:rPr>
          <w:rFonts w:ascii="細明體" w:eastAsia="細明體" w:hAnsi="細明體" w:hint="eastAsia"/>
          <w:color w:val="000000"/>
          <w:sz w:val="22"/>
        </w:rPr>
        <w:t xml:space="preserve">(二) </w:t>
      </w:r>
      <w:r w:rsidR="00BC6C71">
        <w:rPr>
          <w:rFonts w:ascii="細明體" w:eastAsia="細明體" w:hAnsi="細明體" w:hint="eastAsia"/>
          <w:color w:val="000000"/>
          <w:sz w:val="22"/>
        </w:rPr>
        <w:t>高績效系統的相關研究</w:t>
      </w:r>
    </w:p>
    <w:p w:rsidR="00A3682B" w:rsidRPr="00A3682B" w:rsidRDefault="00F0260A" w:rsidP="00D81294">
      <w:pPr>
        <w:autoSpaceDE w:val="0"/>
        <w:autoSpaceDN w:val="0"/>
        <w:adjustRightInd w:val="0"/>
        <w:spacing w:line="360" w:lineRule="atLeast"/>
        <w:ind w:firstLineChars="200" w:firstLine="440"/>
        <w:rPr>
          <w:rFonts w:ascii="細明體" w:eastAsia="細明體" w:hAnsi="細明體"/>
          <w:color w:val="000000"/>
          <w:sz w:val="22"/>
        </w:rPr>
      </w:pPr>
      <w:r>
        <w:rPr>
          <w:rFonts w:ascii="細明體" w:eastAsia="細明體" w:hAnsi="細明體" w:cs="細明體" w:hint="eastAsia"/>
          <w:kern w:val="0"/>
          <w:sz w:val="22"/>
        </w:rPr>
        <w:t xml:space="preserve">   </w:t>
      </w:r>
      <w:r w:rsidRPr="00F0260A">
        <w:rPr>
          <w:rFonts w:ascii="細明體" w:eastAsia="細明體" w:hAnsi="細明體" w:cs="細明體" w:hint="eastAsia"/>
          <w:kern w:val="0"/>
          <w:sz w:val="22"/>
        </w:rPr>
        <w:t xml:space="preserve"> </w:t>
      </w:r>
      <w:r>
        <w:rPr>
          <w:rFonts w:ascii="細明體" w:eastAsia="細明體" w:hAnsi="細明體" w:cs="細明體" w:hint="eastAsia"/>
          <w:kern w:val="0"/>
          <w:sz w:val="22"/>
        </w:rPr>
        <w:t>許多</w:t>
      </w:r>
      <w:r w:rsidRPr="00F0260A">
        <w:rPr>
          <w:rFonts w:ascii="細明體" w:eastAsia="細明體" w:hAnsi="細明體" w:hint="eastAsia"/>
          <w:color w:val="000000"/>
          <w:sz w:val="22"/>
        </w:rPr>
        <w:t>研究</w:t>
      </w:r>
      <w:r>
        <w:rPr>
          <w:rFonts w:ascii="細明體" w:eastAsia="細明體" w:hAnsi="細明體" w:hint="eastAsia"/>
          <w:color w:val="000000"/>
          <w:sz w:val="22"/>
        </w:rPr>
        <w:t>發現</w:t>
      </w:r>
      <w:r w:rsidRPr="00F0260A">
        <w:rPr>
          <w:rFonts w:ascii="細明體" w:eastAsia="細明體" w:hAnsi="細明體" w:hint="eastAsia"/>
          <w:color w:val="000000"/>
          <w:sz w:val="22"/>
        </w:rPr>
        <w:t>，企業採用高績效工作系統有助於提升組織的運營和財務績效</w:t>
      </w:r>
      <w:proofErr w:type="gramStart"/>
      <w:r w:rsidRPr="00F0260A">
        <w:rPr>
          <w:rFonts w:ascii="細明體" w:eastAsia="細明體" w:hAnsi="細明體" w:hint="eastAsia"/>
          <w:color w:val="000000"/>
          <w:sz w:val="22"/>
        </w:rPr>
        <w:t>（</w:t>
      </w:r>
      <w:proofErr w:type="gramEnd"/>
      <w:r w:rsidRPr="00F0260A">
        <w:rPr>
          <w:rFonts w:ascii="細明體" w:eastAsia="細明體" w:hAnsi="細明體"/>
          <w:color w:val="000000"/>
          <w:sz w:val="22"/>
        </w:rPr>
        <w:t>Arthur, 1994</w:t>
      </w:r>
      <w:r w:rsidRPr="00F0260A">
        <w:rPr>
          <w:rFonts w:ascii="細明體" w:eastAsia="細明體" w:hAnsi="細明體" w:hint="eastAsia"/>
          <w:color w:val="000000"/>
          <w:sz w:val="22"/>
        </w:rPr>
        <w:t>；</w:t>
      </w:r>
      <w:proofErr w:type="spellStart"/>
      <w:r w:rsidRPr="00F0260A">
        <w:rPr>
          <w:rFonts w:ascii="細明體" w:eastAsia="細明體" w:hAnsi="細明體"/>
          <w:color w:val="000000"/>
          <w:sz w:val="22"/>
        </w:rPr>
        <w:t>Huselid</w:t>
      </w:r>
      <w:proofErr w:type="spellEnd"/>
      <w:r w:rsidRPr="00F0260A">
        <w:rPr>
          <w:rFonts w:ascii="細明體" w:eastAsia="細明體" w:hAnsi="細明體"/>
          <w:color w:val="000000"/>
          <w:sz w:val="22"/>
        </w:rPr>
        <w:t>, 1995</w:t>
      </w:r>
      <w:r w:rsidRPr="00F0260A">
        <w:rPr>
          <w:rFonts w:ascii="細明體" w:eastAsia="細明體" w:hAnsi="細明體" w:hint="eastAsia"/>
          <w:color w:val="000000"/>
          <w:sz w:val="22"/>
        </w:rPr>
        <w:t>；</w:t>
      </w:r>
      <w:r w:rsidRPr="00F0260A">
        <w:rPr>
          <w:rFonts w:ascii="細明體" w:eastAsia="細明體" w:hAnsi="細明體"/>
          <w:color w:val="000000"/>
          <w:sz w:val="22"/>
        </w:rPr>
        <w:t>Way, 2002</w:t>
      </w:r>
      <w:proofErr w:type="gramStart"/>
      <w:r w:rsidRPr="00F0260A">
        <w:rPr>
          <w:rFonts w:ascii="細明體" w:eastAsia="細明體" w:hAnsi="細明體" w:hint="eastAsia"/>
          <w:color w:val="000000"/>
          <w:sz w:val="22"/>
        </w:rPr>
        <w:t>）</w:t>
      </w:r>
      <w:proofErr w:type="gramEnd"/>
      <w:r w:rsidRPr="00F0260A">
        <w:rPr>
          <w:rFonts w:ascii="細明體" w:eastAsia="細明體" w:hAnsi="細明體" w:hint="eastAsia"/>
          <w:color w:val="000000"/>
          <w:sz w:val="22"/>
        </w:rPr>
        <w:t>，</w:t>
      </w:r>
      <w:r w:rsidR="001A4EAD">
        <w:rPr>
          <w:rFonts w:ascii="細明體" w:eastAsia="細明體" w:hAnsi="細明體" w:hint="eastAsia"/>
          <w:color w:val="000000"/>
          <w:sz w:val="22"/>
        </w:rPr>
        <w:t>也</w:t>
      </w:r>
      <w:r w:rsidRPr="00F0260A">
        <w:rPr>
          <w:rFonts w:ascii="細明體" w:eastAsia="細明體" w:hAnsi="細明體" w:hint="eastAsia"/>
          <w:color w:val="000000"/>
          <w:sz w:val="22"/>
        </w:rPr>
        <w:t>因為高績效工作系統能夠促進員工積極工作行為的發生，如工作滿意度、組織公民行為、組織承諾等，進而帶來了績效的改進</w:t>
      </w:r>
      <w:proofErr w:type="gramStart"/>
      <w:r w:rsidRPr="00F0260A">
        <w:rPr>
          <w:rFonts w:ascii="細明體" w:eastAsia="細明體" w:hAnsi="細明體" w:hint="eastAsia"/>
          <w:color w:val="000000"/>
          <w:sz w:val="22"/>
        </w:rPr>
        <w:t>（</w:t>
      </w:r>
      <w:proofErr w:type="spellStart"/>
      <w:proofErr w:type="gramEnd"/>
      <w:r w:rsidRPr="00F0260A">
        <w:rPr>
          <w:rFonts w:ascii="細明體" w:eastAsia="細明體" w:hAnsi="細明體"/>
          <w:color w:val="000000"/>
          <w:sz w:val="22"/>
        </w:rPr>
        <w:t>Cappelli</w:t>
      </w:r>
      <w:proofErr w:type="spellEnd"/>
      <w:r w:rsidRPr="00F0260A">
        <w:rPr>
          <w:rFonts w:ascii="細明體" w:eastAsia="細明體" w:hAnsi="細明體"/>
          <w:color w:val="000000"/>
          <w:sz w:val="22"/>
        </w:rPr>
        <w:t xml:space="preserve"> &amp; </w:t>
      </w:r>
      <w:proofErr w:type="spellStart"/>
      <w:r w:rsidRPr="00F0260A">
        <w:rPr>
          <w:rFonts w:ascii="細明體" w:eastAsia="細明體" w:hAnsi="細明體"/>
          <w:color w:val="000000"/>
          <w:sz w:val="22"/>
        </w:rPr>
        <w:t>Neumark</w:t>
      </w:r>
      <w:proofErr w:type="spellEnd"/>
      <w:r w:rsidRPr="00F0260A">
        <w:rPr>
          <w:rFonts w:ascii="細明體" w:eastAsia="細明體" w:hAnsi="細明體"/>
          <w:color w:val="000000"/>
          <w:sz w:val="22"/>
        </w:rPr>
        <w:t>, 2001;</w:t>
      </w:r>
      <w:r w:rsidR="001A4EAD">
        <w:rPr>
          <w:rFonts w:ascii="細明體" w:eastAsia="細明體" w:hAnsi="細明體" w:hint="eastAsia"/>
          <w:color w:val="000000"/>
          <w:sz w:val="22"/>
        </w:rPr>
        <w:t>Combs,2006;</w:t>
      </w:r>
      <w:r w:rsidR="005449F2">
        <w:rPr>
          <w:rFonts w:ascii="細明體" w:eastAsia="細明體" w:hAnsi="細明體" w:hint="eastAsia"/>
          <w:color w:val="000000"/>
          <w:sz w:val="22"/>
        </w:rPr>
        <w:t>Preuss,2003;</w:t>
      </w:r>
      <w:r w:rsidR="001A4EAD">
        <w:rPr>
          <w:rFonts w:ascii="細明體" w:eastAsia="細明體" w:hAnsi="細明體" w:hint="eastAsia"/>
          <w:color w:val="000000"/>
          <w:sz w:val="22"/>
        </w:rPr>
        <w:t>張純華，2009；</w:t>
      </w:r>
      <w:r w:rsidR="005449F2">
        <w:rPr>
          <w:rFonts w:ascii="細明體" w:eastAsia="細明體" w:hAnsi="細明體" w:hint="eastAsia"/>
          <w:color w:val="000000"/>
          <w:sz w:val="22"/>
        </w:rPr>
        <w:t>徐佩清，2009</w:t>
      </w:r>
      <w:proofErr w:type="gramStart"/>
      <w:r w:rsidR="005449F2">
        <w:rPr>
          <w:rFonts w:ascii="細明體" w:eastAsia="細明體" w:hAnsi="細明體"/>
          <w:color w:val="000000"/>
          <w:sz w:val="22"/>
        </w:rPr>
        <w:t>）</w:t>
      </w:r>
      <w:r w:rsidRPr="00F0260A">
        <w:rPr>
          <w:rFonts w:ascii="細明體" w:eastAsia="細明體" w:hAnsi="細明體" w:hint="eastAsia"/>
          <w:color w:val="000000"/>
          <w:sz w:val="22"/>
        </w:rPr>
        <w:t>）</w:t>
      </w:r>
      <w:proofErr w:type="gramEnd"/>
      <w:r w:rsidRPr="00F0260A">
        <w:rPr>
          <w:rFonts w:ascii="細明體" w:eastAsia="細明體" w:hAnsi="細明體" w:hint="eastAsia"/>
          <w:color w:val="000000"/>
          <w:sz w:val="22"/>
        </w:rPr>
        <w:t>。</w:t>
      </w:r>
      <w:proofErr w:type="spellStart"/>
      <w:r w:rsidR="00A3682B" w:rsidRPr="00A3682B">
        <w:rPr>
          <w:rFonts w:ascii="細明體" w:eastAsia="細明體" w:hAnsi="細明體"/>
          <w:color w:val="000000"/>
          <w:sz w:val="22"/>
        </w:rPr>
        <w:t>Huselid</w:t>
      </w:r>
      <w:proofErr w:type="spellEnd"/>
      <w:r w:rsidR="00A3682B" w:rsidRPr="00A3682B">
        <w:rPr>
          <w:rFonts w:ascii="細明體" w:eastAsia="細明體" w:hAnsi="細明體" w:hint="eastAsia"/>
          <w:color w:val="000000"/>
          <w:sz w:val="22"/>
        </w:rPr>
        <w:t>（</w:t>
      </w:r>
      <w:r w:rsidR="00A3682B" w:rsidRPr="00A3682B">
        <w:rPr>
          <w:rFonts w:ascii="細明體" w:eastAsia="細明體" w:hAnsi="細明體"/>
          <w:color w:val="000000"/>
          <w:sz w:val="22"/>
        </w:rPr>
        <w:t>1995</w:t>
      </w:r>
      <w:r w:rsidR="00A3682B" w:rsidRPr="00A3682B">
        <w:rPr>
          <w:rFonts w:ascii="細明體" w:eastAsia="細明體" w:hAnsi="細明體" w:hint="eastAsia"/>
          <w:color w:val="000000"/>
          <w:sz w:val="22"/>
        </w:rPr>
        <w:t>）的研究發現：高績效人力資源管理實踐每增加一個標準差就意味著員工離職率相應降低</w:t>
      </w:r>
      <w:r w:rsidR="00A3682B" w:rsidRPr="00A3682B">
        <w:rPr>
          <w:rFonts w:ascii="細明體" w:eastAsia="細明體" w:hAnsi="細明體"/>
          <w:color w:val="000000"/>
          <w:sz w:val="22"/>
        </w:rPr>
        <w:t>7.1%</w:t>
      </w:r>
      <w:r w:rsidR="00A3682B" w:rsidRPr="00A3682B">
        <w:rPr>
          <w:rFonts w:ascii="細明體" w:eastAsia="細明體" w:hAnsi="細明體" w:hint="eastAsia"/>
          <w:color w:val="000000"/>
          <w:sz w:val="22"/>
        </w:rPr>
        <w:t>，銷售額增加</w:t>
      </w:r>
      <w:r w:rsidR="00A3682B" w:rsidRPr="00A3682B">
        <w:rPr>
          <w:rFonts w:ascii="細明體" w:eastAsia="細明體" w:hAnsi="細明體"/>
          <w:color w:val="000000"/>
          <w:sz w:val="22"/>
        </w:rPr>
        <w:t>27000</w:t>
      </w:r>
      <w:r w:rsidR="00A3682B" w:rsidRPr="00A3682B">
        <w:rPr>
          <w:rFonts w:ascii="細明體" w:eastAsia="細明體" w:hAnsi="細明體" w:hint="eastAsia"/>
          <w:color w:val="000000"/>
          <w:sz w:val="22"/>
        </w:rPr>
        <w:t>美元</w:t>
      </w:r>
      <w:r w:rsidR="00A3682B" w:rsidRPr="00A3682B">
        <w:rPr>
          <w:rFonts w:ascii="細明體" w:eastAsia="細明體" w:hAnsi="細明體"/>
          <w:color w:val="000000"/>
          <w:sz w:val="22"/>
        </w:rPr>
        <w:t>/</w:t>
      </w:r>
      <w:r w:rsidR="00A3682B" w:rsidRPr="00A3682B">
        <w:rPr>
          <w:rFonts w:ascii="細明體" w:eastAsia="細明體" w:hAnsi="細明體" w:hint="eastAsia"/>
          <w:color w:val="000000"/>
          <w:sz w:val="22"/>
        </w:rPr>
        <w:t>人，利潤增加高達</w:t>
      </w:r>
      <w:r w:rsidR="00A3682B" w:rsidRPr="00A3682B">
        <w:rPr>
          <w:rFonts w:ascii="細明體" w:eastAsia="細明體" w:hAnsi="細明體"/>
          <w:color w:val="000000"/>
          <w:sz w:val="22"/>
        </w:rPr>
        <w:t>3814</w:t>
      </w:r>
      <w:r w:rsidR="00A3682B" w:rsidRPr="00A3682B">
        <w:rPr>
          <w:rFonts w:ascii="細明體" w:eastAsia="細明體" w:hAnsi="細明體" w:hint="eastAsia"/>
          <w:color w:val="000000"/>
          <w:sz w:val="22"/>
        </w:rPr>
        <w:t>美元。這一研究得到了該領域學者們的普遍認同。而與之相反的是，</w:t>
      </w:r>
      <w:proofErr w:type="spellStart"/>
      <w:r w:rsidR="00A3682B" w:rsidRPr="00A3682B">
        <w:rPr>
          <w:rFonts w:ascii="細明體" w:eastAsia="細明體" w:hAnsi="細明體"/>
          <w:color w:val="000000"/>
          <w:sz w:val="22"/>
        </w:rPr>
        <w:t>Cappelli</w:t>
      </w:r>
      <w:proofErr w:type="spellEnd"/>
      <w:r w:rsidR="00A3682B" w:rsidRPr="00A3682B">
        <w:rPr>
          <w:rFonts w:ascii="細明體" w:eastAsia="細明體" w:hAnsi="細明體"/>
          <w:color w:val="000000"/>
          <w:sz w:val="22"/>
        </w:rPr>
        <w:t xml:space="preserve"> &amp; </w:t>
      </w:r>
      <w:proofErr w:type="spellStart"/>
      <w:r w:rsidR="00A3682B" w:rsidRPr="00A3682B">
        <w:rPr>
          <w:rFonts w:ascii="細明體" w:eastAsia="細明體" w:hAnsi="細明體"/>
          <w:color w:val="000000"/>
          <w:sz w:val="22"/>
        </w:rPr>
        <w:t>Neumark</w:t>
      </w:r>
      <w:proofErr w:type="spellEnd"/>
      <w:r w:rsidR="00A3682B" w:rsidRPr="00A3682B">
        <w:rPr>
          <w:rFonts w:ascii="細明體" w:eastAsia="細明體" w:hAnsi="細明體" w:hint="eastAsia"/>
          <w:color w:val="000000"/>
          <w:sz w:val="22"/>
        </w:rPr>
        <w:t>（</w:t>
      </w:r>
      <w:r w:rsidR="00A3682B" w:rsidRPr="00A3682B">
        <w:rPr>
          <w:rFonts w:ascii="細明體" w:eastAsia="細明體" w:hAnsi="細明體"/>
          <w:color w:val="000000"/>
          <w:sz w:val="22"/>
        </w:rPr>
        <w:t>2001</w:t>
      </w:r>
      <w:r w:rsidR="00D81294">
        <w:rPr>
          <w:rFonts w:ascii="細明體" w:eastAsia="細明體" w:hAnsi="細明體" w:hint="eastAsia"/>
          <w:color w:val="000000"/>
          <w:sz w:val="22"/>
        </w:rPr>
        <w:t>）研究卻表明高績效工作系統的採用對企業的總體勞動生產率沒有產生顯著的影響</w:t>
      </w:r>
      <w:r w:rsidR="00A3682B" w:rsidRPr="00A3682B">
        <w:rPr>
          <w:rFonts w:ascii="細明體" w:eastAsia="細明體" w:hAnsi="細明體" w:hint="eastAsia"/>
          <w:color w:val="000000"/>
          <w:sz w:val="22"/>
        </w:rPr>
        <w:t>。上述兩個最具</w:t>
      </w:r>
      <w:r w:rsidR="00D81294">
        <w:rPr>
          <w:rFonts w:ascii="細明體" w:eastAsia="細明體" w:hAnsi="細明體" w:hint="eastAsia"/>
          <w:color w:val="000000"/>
          <w:sz w:val="22"/>
        </w:rPr>
        <w:t>代表性的實證研究呈現出高績效工作系統與企業績效關係的兩個完全相反的答案。那麼，高績效工作系統對企業績效是否具</w:t>
      </w:r>
      <w:r w:rsidR="00A3682B" w:rsidRPr="00A3682B">
        <w:rPr>
          <w:rFonts w:ascii="細明體" w:eastAsia="細明體" w:hAnsi="細明體" w:hint="eastAsia"/>
          <w:color w:val="000000"/>
          <w:sz w:val="22"/>
        </w:rPr>
        <w:t>有促進</w:t>
      </w:r>
      <w:r w:rsidR="00D81294">
        <w:rPr>
          <w:rFonts w:ascii="細明體" w:eastAsia="細明體" w:hAnsi="細明體" w:hint="eastAsia"/>
          <w:color w:val="000000"/>
          <w:sz w:val="22"/>
        </w:rPr>
        <w:t>的</w:t>
      </w:r>
      <w:r w:rsidR="00A3682B" w:rsidRPr="00A3682B">
        <w:rPr>
          <w:rFonts w:ascii="細明體" w:eastAsia="細明體" w:hAnsi="細明體" w:hint="eastAsia"/>
          <w:color w:val="000000"/>
          <w:sz w:val="22"/>
        </w:rPr>
        <w:t>作用？</w:t>
      </w:r>
      <w:r w:rsidR="00D81294">
        <w:rPr>
          <w:rFonts w:ascii="細明體" w:eastAsia="細明體" w:hAnsi="細明體" w:hint="eastAsia"/>
          <w:color w:val="000000"/>
          <w:sz w:val="22"/>
        </w:rPr>
        <w:t>實值得繼續探討。</w:t>
      </w:r>
    </w:p>
    <w:p w:rsidR="00A3682B" w:rsidRDefault="00A3682B" w:rsidP="00A3682B">
      <w:pPr>
        <w:autoSpaceDE w:val="0"/>
        <w:autoSpaceDN w:val="0"/>
        <w:adjustRightInd w:val="0"/>
        <w:spacing w:line="360" w:lineRule="atLeast"/>
        <w:jc w:val="both"/>
        <w:rPr>
          <w:rFonts w:ascii="細明體" w:eastAsia="細明體" w:hAnsi="細明體"/>
          <w:color w:val="000000"/>
          <w:sz w:val="22"/>
        </w:rPr>
      </w:pPr>
      <w:r>
        <w:rPr>
          <w:rFonts w:ascii="細明體" w:eastAsia="細明體" w:hAnsi="細明體" w:hint="eastAsia"/>
          <w:color w:val="000000"/>
          <w:sz w:val="22"/>
        </w:rPr>
        <w:t>二</w:t>
      </w:r>
      <w:r w:rsidR="00BC6C71">
        <w:rPr>
          <w:rFonts w:ascii="細明體" w:eastAsia="細明體" w:hAnsi="細明體" w:hint="eastAsia"/>
          <w:color w:val="000000"/>
          <w:sz w:val="22"/>
        </w:rPr>
        <w:t>、</w:t>
      </w:r>
      <w:r>
        <w:rPr>
          <w:rFonts w:ascii="細明體" w:eastAsia="細明體" w:hAnsi="細明體" w:hint="eastAsia"/>
          <w:color w:val="000000"/>
          <w:sz w:val="22"/>
        </w:rPr>
        <w:t>家長式領導</w:t>
      </w:r>
      <w:r w:rsidR="00BC6C71">
        <w:rPr>
          <w:rFonts w:ascii="細明體" w:eastAsia="細明體" w:hAnsi="細明體" w:hint="eastAsia"/>
          <w:color w:val="000000"/>
          <w:sz w:val="22"/>
        </w:rPr>
        <w:t>內涵</w:t>
      </w:r>
      <w:r>
        <w:rPr>
          <w:rFonts w:ascii="細明體" w:eastAsia="細明體" w:hAnsi="細明體" w:hint="eastAsia"/>
          <w:color w:val="000000"/>
          <w:sz w:val="22"/>
        </w:rPr>
        <w:t>及相關研究</w:t>
      </w:r>
    </w:p>
    <w:p w:rsidR="00BC6C71" w:rsidRPr="00BC6C71" w:rsidRDefault="00BC6C71" w:rsidP="00A3682B">
      <w:pPr>
        <w:autoSpaceDE w:val="0"/>
        <w:autoSpaceDN w:val="0"/>
        <w:adjustRightInd w:val="0"/>
        <w:spacing w:line="360" w:lineRule="atLeast"/>
        <w:jc w:val="both"/>
        <w:rPr>
          <w:rFonts w:ascii="細明體" w:eastAsia="細明體" w:hAnsi="細明體"/>
          <w:color w:val="000000"/>
          <w:sz w:val="22"/>
        </w:rPr>
      </w:pPr>
      <w:r>
        <w:rPr>
          <w:rFonts w:ascii="細明體" w:eastAsia="細明體" w:hAnsi="細明體" w:hint="eastAsia"/>
          <w:color w:val="000000"/>
          <w:sz w:val="22"/>
        </w:rPr>
        <w:t>(</w:t>
      </w:r>
      <w:proofErr w:type="gramStart"/>
      <w:r>
        <w:rPr>
          <w:rFonts w:ascii="細明體" w:eastAsia="細明體" w:hAnsi="細明體" w:hint="eastAsia"/>
          <w:color w:val="000000"/>
          <w:sz w:val="22"/>
        </w:rPr>
        <w:t>一</w:t>
      </w:r>
      <w:proofErr w:type="gramEnd"/>
      <w:r>
        <w:rPr>
          <w:rFonts w:ascii="細明體" w:eastAsia="細明體" w:hAnsi="細明體" w:hint="eastAsia"/>
          <w:color w:val="000000"/>
          <w:sz w:val="22"/>
        </w:rPr>
        <w:t>) 家長式領導的內涵</w:t>
      </w:r>
    </w:p>
    <w:p w:rsidR="00A3682B" w:rsidRPr="00A3682B" w:rsidRDefault="00A3682B" w:rsidP="00A3682B">
      <w:pPr>
        <w:spacing w:line="360" w:lineRule="atLeast"/>
        <w:ind w:firstLine="405"/>
        <w:rPr>
          <w:rFonts w:ascii="細明體" w:eastAsia="細明體" w:hAnsi="細明體"/>
          <w:color w:val="000000"/>
          <w:sz w:val="22"/>
        </w:rPr>
      </w:pPr>
      <w:r w:rsidRPr="00A3682B">
        <w:rPr>
          <w:rFonts w:ascii="細明體" w:eastAsia="細明體" w:hAnsi="細明體" w:hint="eastAsia"/>
          <w:color w:val="000000"/>
          <w:sz w:val="22"/>
        </w:rPr>
        <w:t>人力資源管理對文化有很強的依賴性，不同的文化特色會改變高績效工作系統的</w:t>
      </w:r>
      <w:r w:rsidRPr="00A3682B">
        <w:rPr>
          <w:rFonts w:ascii="細明體" w:eastAsia="細明體" w:hAnsi="細明體"/>
          <w:color w:val="000000"/>
          <w:sz w:val="22"/>
        </w:rPr>
        <w:t>“</w:t>
      </w:r>
      <w:r w:rsidRPr="00A3682B">
        <w:rPr>
          <w:rFonts w:ascii="細明體" w:eastAsia="細明體" w:hAnsi="細明體" w:hint="eastAsia"/>
          <w:color w:val="000000"/>
          <w:sz w:val="22"/>
        </w:rPr>
        <w:t>最佳實踐</w:t>
      </w:r>
      <w:r w:rsidRPr="00A3682B">
        <w:rPr>
          <w:rFonts w:ascii="細明體" w:eastAsia="細明體" w:hAnsi="細明體"/>
          <w:color w:val="000000"/>
          <w:sz w:val="22"/>
        </w:rPr>
        <w:t>”</w:t>
      </w:r>
      <w:r w:rsidR="00D81294">
        <w:rPr>
          <w:rFonts w:ascii="細明體" w:eastAsia="細明體" w:hAnsi="細明體" w:hint="eastAsia"/>
          <w:color w:val="000000"/>
          <w:sz w:val="22"/>
        </w:rPr>
        <w:t>構成，因此，想要瞭解高績效工作系統與企業績效之間的關係，就必須先了解</w:t>
      </w:r>
      <w:r w:rsidRPr="00A3682B">
        <w:rPr>
          <w:rFonts w:ascii="細明體" w:eastAsia="細明體" w:hAnsi="細明體" w:hint="eastAsia"/>
          <w:color w:val="000000"/>
          <w:sz w:val="22"/>
        </w:rPr>
        <w:t>最佳人力資源管理實踐的具體構成。目前關於高績效工作系統與組織績效之間的關係研究主要是在以美國為代表的西方發達國家開展的，</w:t>
      </w:r>
      <w:proofErr w:type="gramStart"/>
      <w:r w:rsidR="00D81294">
        <w:rPr>
          <w:rFonts w:ascii="細明體" w:eastAsia="細明體" w:hAnsi="細明體" w:hint="eastAsia"/>
          <w:color w:val="000000"/>
          <w:sz w:val="22"/>
        </w:rPr>
        <w:t>近幾年來大陸</w:t>
      </w:r>
      <w:proofErr w:type="gramEnd"/>
      <w:r w:rsidR="00D81294">
        <w:rPr>
          <w:rFonts w:ascii="細明體" w:eastAsia="細明體" w:hAnsi="細明體" w:hint="eastAsia"/>
          <w:color w:val="000000"/>
          <w:sz w:val="22"/>
        </w:rPr>
        <w:t>一些研究已</w:t>
      </w:r>
      <w:r w:rsidR="00D81294" w:rsidRPr="00A3682B">
        <w:rPr>
          <w:rFonts w:ascii="細明體" w:eastAsia="細明體" w:hAnsi="細明體" w:hint="eastAsia"/>
          <w:color w:val="000000"/>
          <w:sz w:val="22"/>
        </w:rPr>
        <w:t>給予</w:t>
      </w:r>
      <w:r w:rsidRPr="00A3682B">
        <w:rPr>
          <w:rFonts w:ascii="細明體" w:eastAsia="細明體" w:hAnsi="細明體" w:hint="eastAsia"/>
          <w:color w:val="000000"/>
          <w:sz w:val="22"/>
        </w:rPr>
        <w:t>西方的高績效工作系統肯定和支</w:t>
      </w:r>
      <w:r w:rsidR="00536284">
        <w:rPr>
          <w:rFonts w:ascii="細明體" w:eastAsia="細明體" w:hAnsi="細明體" w:hint="eastAsia"/>
          <w:color w:val="000000"/>
          <w:sz w:val="22"/>
        </w:rPr>
        <w:t>援，但</w:t>
      </w:r>
      <w:r w:rsidR="005449F2">
        <w:rPr>
          <w:rFonts w:ascii="細明體" w:eastAsia="細明體" w:hAnsi="細明體" w:hint="eastAsia"/>
          <w:color w:val="000000"/>
          <w:sz w:val="22"/>
        </w:rPr>
        <w:t>是</w:t>
      </w:r>
      <w:r w:rsidR="00536284">
        <w:rPr>
          <w:rFonts w:ascii="細明體" w:eastAsia="細明體" w:hAnsi="細明體" w:hint="eastAsia"/>
          <w:color w:val="000000"/>
          <w:sz w:val="22"/>
        </w:rPr>
        <w:t>也有學者不一定贊同此研究結果</w:t>
      </w:r>
      <w:r w:rsidRPr="00A3682B">
        <w:rPr>
          <w:rFonts w:ascii="細明體" w:eastAsia="細明體" w:hAnsi="細明體" w:hint="eastAsia"/>
          <w:color w:val="000000"/>
          <w:sz w:val="22"/>
        </w:rPr>
        <w:t>。劉昕（</w:t>
      </w:r>
      <w:r w:rsidRPr="00A3682B">
        <w:rPr>
          <w:rFonts w:ascii="細明體" w:eastAsia="細明體" w:hAnsi="細明體"/>
          <w:color w:val="000000"/>
          <w:sz w:val="22"/>
        </w:rPr>
        <w:t>2001</w:t>
      </w:r>
      <w:r w:rsidR="00470B5F">
        <w:rPr>
          <w:rFonts w:ascii="細明體" w:eastAsia="細明體" w:hAnsi="細明體" w:hint="eastAsia"/>
          <w:color w:val="000000"/>
          <w:sz w:val="22"/>
        </w:rPr>
        <w:t>）指出，要</w:t>
      </w:r>
      <w:r w:rsidR="00470B5F" w:rsidRPr="00A3682B">
        <w:rPr>
          <w:rFonts w:ascii="細明體" w:eastAsia="細明體" w:hAnsi="細明體" w:hint="eastAsia"/>
          <w:color w:val="000000"/>
          <w:sz w:val="22"/>
        </w:rPr>
        <w:t>實踐人力資源管理</w:t>
      </w:r>
      <w:r w:rsidR="00470B5F">
        <w:rPr>
          <w:rFonts w:ascii="細明體" w:eastAsia="細明體" w:hAnsi="細明體" w:hint="eastAsia"/>
          <w:color w:val="000000"/>
          <w:sz w:val="22"/>
        </w:rPr>
        <w:t>制度，例如廣</w:t>
      </w:r>
      <w:r w:rsidRPr="00A3682B">
        <w:rPr>
          <w:rFonts w:ascii="細明體" w:eastAsia="細明體" w:hAnsi="細明體" w:hint="eastAsia"/>
          <w:color w:val="000000"/>
          <w:sz w:val="22"/>
        </w:rPr>
        <w:t>泛的工作描述、員工持股計畫等</w:t>
      </w:r>
      <w:r w:rsidR="00470B5F">
        <w:rPr>
          <w:rFonts w:ascii="細明體" w:eastAsia="細明體" w:hAnsi="細明體" w:hint="eastAsia"/>
          <w:color w:val="000000"/>
          <w:sz w:val="22"/>
        </w:rPr>
        <w:t>，應考慮這些制度</w:t>
      </w:r>
      <w:r w:rsidRPr="00A3682B">
        <w:rPr>
          <w:rFonts w:ascii="細明體" w:eastAsia="細明體" w:hAnsi="細明體" w:hint="eastAsia"/>
          <w:color w:val="000000"/>
          <w:sz w:val="22"/>
        </w:rPr>
        <w:t>在西方企業中運用的前提與基礎；劉善仕等（</w:t>
      </w:r>
      <w:r w:rsidRPr="00A3682B">
        <w:rPr>
          <w:rFonts w:ascii="細明體" w:eastAsia="細明體" w:hAnsi="細明體"/>
          <w:color w:val="000000"/>
          <w:sz w:val="22"/>
        </w:rPr>
        <w:t>2005</w:t>
      </w:r>
      <w:r w:rsidRPr="00A3682B">
        <w:rPr>
          <w:rFonts w:ascii="細明體" w:eastAsia="細明體" w:hAnsi="細明體" w:hint="eastAsia"/>
          <w:color w:val="000000"/>
          <w:sz w:val="22"/>
        </w:rPr>
        <w:t>）</w:t>
      </w:r>
      <w:r w:rsidR="00470B5F">
        <w:rPr>
          <w:rFonts w:ascii="細明體" w:eastAsia="細明體" w:hAnsi="細明體" w:hint="eastAsia"/>
          <w:color w:val="000000"/>
          <w:sz w:val="22"/>
        </w:rPr>
        <w:t>指出</w:t>
      </w:r>
      <w:r w:rsidRPr="00A3682B">
        <w:rPr>
          <w:rFonts w:ascii="細明體" w:eastAsia="細明體" w:hAnsi="細明體" w:hint="eastAsia"/>
          <w:color w:val="000000"/>
          <w:sz w:val="22"/>
        </w:rPr>
        <w:t>西方</w:t>
      </w:r>
      <w:r w:rsidR="00470B5F">
        <w:rPr>
          <w:rFonts w:ascii="細明體" w:eastAsia="細明體" w:hAnsi="細明體" w:hint="eastAsia"/>
          <w:color w:val="000000"/>
          <w:sz w:val="22"/>
        </w:rPr>
        <w:t>企業常見的</w:t>
      </w:r>
      <w:r w:rsidRPr="00A3682B">
        <w:rPr>
          <w:rFonts w:ascii="細明體" w:eastAsia="細明體" w:hAnsi="細明體" w:hint="eastAsia"/>
          <w:color w:val="000000"/>
          <w:sz w:val="22"/>
        </w:rPr>
        <w:t>認</w:t>
      </w:r>
      <w:r w:rsidR="00470B5F">
        <w:rPr>
          <w:rFonts w:ascii="細明體" w:eastAsia="細明體" w:hAnsi="細明體" w:hint="eastAsia"/>
          <w:color w:val="000000"/>
          <w:sz w:val="22"/>
        </w:rPr>
        <w:t>同員工高度參</w:t>
      </w:r>
      <w:r w:rsidR="00536284">
        <w:rPr>
          <w:rFonts w:ascii="細明體" w:eastAsia="細明體" w:hAnsi="細明體" w:hint="eastAsia"/>
          <w:color w:val="000000"/>
          <w:sz w:val="22"/>
        </w:rPr>
        <w:t>在中國高權力距離文化背景下並沒有得到廣泛應用</w:t>
      </w:r>
      <w:r w:rsidRPr="00A3682B">
        <w:rPr>
          <w:rFonts w:ascii="細明體" w:eastAsia="細明體" w:hAnsi="細明體" w:hint="eastAsia"/>
          <w:color w:val="000000"/>
          <w:sz w:val="22"/>
        </w:rPr>
        <w:t>。</w:t>
      </w:r>
    </w:p>
    <w:p w:rsidR="00DE6F4E" w:rsidRDefault="00A3682B" w:rsidP="00DE6F4E">
      <w:pPr>
        <w:autoSpaceDE w:val="0"/>
        <w:autoSpaceDN w:val="0"/>
        <w:adjustRightInd w:val="0"/>
        <w:spacing w:line="360" w:lineRule="atLeast"/>
        <w:ind w:firstLineChars="200" w:firstLine="440"/>
        <w:jc w:val="both"/>
        <w:rPr>
          <w:rFonts w:ascii="細明體" w:eastAsia="細明體" w:hAnsi="細明體"/>
          <w:color w:val="000000"/>
          <w:sz w:val="22"/>
        </w:rPr>
      </w:pPr>
      <w:r w:rsidRPr="00A3682B">
        <w:rPr>
          <w:rFonts w:ascii="細明體" w:eastAsia="細明體" w:hAnsi="細明體" w:hint="eastAsia"/>
          <w:color w:val="000000"/>
          <w:sz w:val="22"/>
        </w:rPr>
        <w:t>任何組織的存在和發展，都離不開領導者和領導活動。</w:t>
      </w:r>
      <w:r w:rsidRPr="00A3682B">
        <w:rPr>
          <w:rFonts w:ascii="細明體" w:eastAsia="細明體" w:hAnsi="細明體"/>
          <w:color w:val="000000"/>
          <w:sz w:val="22"/>
        </w:rPr>
        <w:t>Hofstede</w:t>
      </w:r>
      <w:r w:rsidRPr="00A3682B">
        <w:rPr>
          <w:rFonts w:ascii="細明體" w:eastAsia="細明體" w:hAnsi="細明體" w:hint="eastAsia"/>
          <w:color w:val="000000"/>
          <w:sz w:val="22"/>
        </w:rPr>
        <w:t>（</w:t>
      </w:r>
      <w:r w:rsidR="005449F2">
        <w:rPr>
          <w:rFonts w:ascii="細明體" w:eastAsia="細明體" w:hAnsi="細明體" w:hint="eastAsia"/>
          <w:color w:val="000000"/>
          <w:sz w:val="22"/>
        </w:rPr>
        <w:t>199</w:t>
      </w:r>
      <w:r w:rsidRPr="00A3682B">
        <w:rPr>
          <w:rFonts w:ascii="細明體" w:eastAsia="細明體" w:hAnsi="細明體"/>
          <w:color w:val="000000"/>
          <w:sz w:val="22"/>
        </w:rPr>
        <w:t>3</w:t>
      </w:r>
      <w:r w:rsidR="00470B5F">
        <w:rPr>
          <w:rFonts w:ascii="細明體" w:eastAsia="細明體" w:hAnsi="細明體" w:hint="eastAsia"/>
          <w:color w:val="000000"/>
          <w:sz w:val="22"/>
        </w:rPr>
        <w:t>）</w:t>
      </w:r>
      <w:r w:rsidRPr="00A3682B">
        <w:rPr>
          <w:rFonts w:ascii="細明體" w:eastAsia="細明體" w:hAnsi="細明體" w:hint="eastAsia"/>
          <w:color w:val="000000"/>
          <w:sz w:val="22"/>
        </w:rPr>
        <w:t>發現，雖然領導是普遍存在的管理現象，但領導行為卻是極具情境化的，與</w:t>
      </w:r>
      <w:r w:rsidR="00536284">
        <w:rPr>
          <w:rFonts w:ascii="細明體" w:eastAsia="細明體" w:hAnsi="細明體" w:hint="eastAsia"/>
          <w:color w:val="000000"/>
          <w:sz w:val="22"/>
        </w:rPr>
        <w:t>其所在的文化環境相</w:t>
      </w:r>
      <w:r w:rsidRPr="00A3682B">
        <w:rPr>
          <w:rFonts w:ascii="細明體" w:eastAsia="細明體" w:hAnsi="細明體" w:hint="eastAsia"/>
          <w:color w:val="000000"/>
          <w:sz w:val="22"/>
        </w:rPr>
        <w:lastRenderedPageBreak/>
        <w:t>配</w:t>
      </w:r>
      <w:r w:rsidR="00536284">
        <w:rPr>
          <w:rFonts w:ascii="細明體" w:eastAsia="細明體" w:hAnsi="細明體" w:hint="eastAsia"/>
          <w:color w:val="000000"/>
          <w:sz w:val="22"/>
        </w:rPr>
        <w:t>合</w:t>
      </w:r>
      <w:r w:rsidRPr="00A3682B">
        <w:rPr>
          <w:rFonts w:ascii="細明體" w:eastAsia="細明體" w:hAnsi="細明體" w:hint="eastAsia"/>
          <w:color w:val="000000"/>
          <w:sz w:val="22"/>
        </w:rPr>
        <w:t>；領導的風格、模式以及效能都會因文化的差異而有所不同。具體來說，一個領導者到底選擇哪種領導風格不僅僅是其個性特徵的反映，同時也是其所受文化價值理念的體現。由於東西方文化存在著巨大的差異，因此那些在西方文化下被認為是成熟的領導行為和領導理論移情換景到東方文化體系下，並不見得完全適用于華人組織。</w:t>
      </w:r>
      <w:r w:rsidR="00536284">
        <w:rPr>
          <w:rFonts w:ascii="細明體" w:eastAsia="細明體" w:hAnsi="細明體" w:hint="eastAsia"/>
          <w:color w:val="000000"/>
          <w:sz w:val="22"/>
        </w:rPr>
        <w:t>相同的</w:t>
      </w:r>
      <w:r w:rsidRPr="00A3682B">
        <w:rPr>
          <w:rFonts w:ascii="細明體" w:eastAsia="細明體" w:hAnsi="細明體" w:hint="eastAsia"/>
          <w:color w:val="000000"/>
          <w:sz w:val="22"/>
        </w:rPr>
        <w:t>，</w:t>
      </w:r>
      <w:proofErr w:type="spellStart"/>
      <w:r w:rsidR="00F7198A">
        <w:rPr>
          <w:rFonts w:ascii="細明體" w:eastAsia="細明體" w:hAnsi="細明體" w:hint="eastAsia"/>
          <w:color w:val="000000"/>
          <w:sz w:val="22"/>
        </w:rPr>
        <w:t>F</w:t>
      </w:r>
      <w:r w:rsidR="004238F3">
        <w:rPr>
          <w:rFonts w:ascii="細明體" w:eastAsia="細明體" w:hAnsi="細明體" w:hint="eastAsia"/>
          <w:color w:val="000000"/>
          <w:sz w:val="22"/>
        </w:rPr>
        <w:t>arh</w:t>
      </w:r>
      <w:proofErr w:type="spellEnd"/>
      <w:r w:rsidR="004238F3">
        <w:rPr>
          <w:rFonts w:ascii="細明體" w:eastAsia="細明體" w:hAnsi="細明體" w:hint="eastAsia"/>
          <w:color w:val="000000"/>
          <w:sz w:val="22"/>
        </w:rPr>
        <w:t xml:space="preserve"> et. al.</w:t>
      </w:r>
      <w:proofErr w:type="gramStart"/>
      <w:r w:rsidR="004238F3">
        <w:rPr>
          <w:rFonts w:ascii="細明體" w:eastAsia="細明體" w:hAnsi="細明體" w:hint="eastAsia"/>
          <w:color w:val="000000"/>
          <w:sz w:val="22"/>
        </w:rPr>
        <w:t>,</w:t>
      </w:r>
      <w:r w:rsidRPr="00A3682B">
        <w:rPr>
          <w:rFonts w:ascii="細明體" w:eastAsia="細明體" w:hAnsi="細明體" w:hint="eastAsia"/>
          <w:color w:val="000000"/>
          <w:sz w:val="22"/>
        </w:rPr>
        <w:t>（</w:t>
      </w:r>
      <w:proofErr w:type="gramEnd"/>
      <w:r w:rsidR="00F7198A">
        <w:rPr>
          <w:rFonts w:ascii="細明體" w:eastAsia="細明體" w:hAnsi="細明體" w:hint="eastAsia"/>
          <w:color w:val="000000"/>
          <w:sz w:val="22"/>
        </w:rPr>
        <w:t>2008</w:t>
      </w:r>
      <w:r w:rsidR="00DE6F4E">
        <w:rPr>
          <w:rFonts w:ascii="細明體" w:eastAsia="細明體" w:hAnsi="細明體" w:hint="eastAsia"/>
          <w:color w:val="000000"/>
          <w:sz w:val="22"/>
        </w:rPr>
        <w:t>）</w:t>
      </w:r>
      <w:r w:rsidRPr="00A3682B">
        <w:rPr>
          <w:rFonts w:ascii="細明體" w:eastAsia="細明體" w:hAnsi="細明體" w:hint="eastAsia"/>
          <w:color w:val="000000"/>
          <w:sz w:val="22"/>
        </w:rPr>
        <w:t>考察東西方的文化價值觀念差異與社會結構的變遷之後，</w:t>
      </w:r>
      <w:r w:rsidR="00DE6F4E">
        <w:rPr>
          <w:rFonts w:ascii="細明體" w:eastAsia="細明體" w:hAnsi="細明體" w:hint="eastAsia"/>
          <w:color w:val="000000"/>
          <w:sz w:val="22"/>
        </w:rPr>
        <w:t xml:space="preserve">也認為華人社會所呈現出的是一個不同於西方國家的特殊領導發展軌跡。    </w:t>
      </w:r>
    </w:p>
    <w:p w:rsidR="00DE6F4E" w:rsidRDefault="00DE6F4E" w:rsidP="00DE6F4E">
      <w:pPr>
        <w:autoSpaceDE w:val="0"/>
        <w:autoSpaceDN w:val="0"/>
        <w:adjustRightInd w:val="0"/>
        <w:spacing w:line="360" w:lineRule="atLeast"/>
        <w:jc w:val="both"/>
        <w:rPr>
          <w:rFonts w:ascii="細明體" w:eastAsia="細明體" w:hAnsi="細明體"/>
          <w:color w:val="000000"/>
          <w:sz w:val="22"/>
        </w:rPr>
      </w:pPr>
      <w:r>
        <w:rPr>
          <w:rFonts w:ascii="細明體" w:eastAsia="細明體" w:hAnsi="細明體" w:hint="eastAsia"/>
          <w:color w:val="000000"/>
          <w:sz w:val="22"/>
        </w:rPr>
        <w:t xml:space="preserve">    中國的傳統文化深受儒家思想的影響，</w:t>
      </w:r>
      <w:r w:rsidR="00470B5F">
        <w:rPr>
          <w:rFonts w:ascii="細明體" w:eastAsia="細明體" w:hAnsi="細明體" w:hint="eastAsia"/>
          <w:color w:val="000000"/>
          <w:sz w:val="22"/>
        </w:rPr>
        <w:t>在組織中呈現</w:t>
      </w:r>
      <w:r>
        <w:rPr>
          <w:rFonts w:ascii="細明體" w:eastAsia="細明體" w:hAnsi="細明體" w:hint="eastAsia"/>
          <w:color w:val="000000"/>
          <w:sz w:val="22"/>
        </w:rPr>
        <w:t>層級</w:t>
      </w:r>
      <w:r w:rsidR="00A3682B" w:rsidRPr="00A3682B">
        <w:rPr>
          <w:rFonts w:ascii="細明體" w:eastAsia="細明體" w:hAnsi="細明體" w:hint="eastAsia"/>
          <w:color w:val="000000"/>
          <w:sz w:val="22"/>
        </w:rPr>
        <w:t>嚴</w:t>
      </w:r>
      <w:r>
        <w:rPr>
          <w:rFonts w:ascii="細明體" w:eastAsia="細明體" w:hAnsi="細明體" w:hint="eastAsia"/>
          <w:color w:val="000000"/>
          <w:sz w:val="22"/>
        </w:rPr>
        <w:t>謹</w:t>
      </w:r>
      <w:r w:rsidR="00A3682B" w:rsidRPr="00A3682B">
        <w:rPr>
          <w:rFonts w:ascii="細明體" w:eastAsia="細明體" w:hAnsi="細明體" w:hint="eastAsia"/>
          <w:color w:val="000000"/>
          <w:sz w:val="22"/>
        </w:rPr>
        <w:t>、高度集權，</w:t>
      </w:r>
      <w:r w:rsidR="00A3682B" w:rsidRPr="00A3682B">
        <w:rPr>
          <w:rFonts w:ascii="細明體" w:eastAsia="細明體" w:hAnsi="細明體"/>
          <w:color w:val="000000"/>
          <w:sz w:val="22"/>
        </w:rPr>
        <w:t>“</w:t>
      </w:r>
      <w:r w:rsidR="00A3682B" w:rsidRPr="00A3682B">
        <w:rPr>
          <w:rFonts w:ascii="細明體" w:eastAsia="細明體" w:hAnsi="細明體" w:hint="eastAsia"/>
          <w:color w:val="000000"/>
          <w:sz w:val="22"/>
        </w:rPr>
        <w:t>人治</w:t>
      </w:r>
      <w:r w:rsidR="00A3682B" w:rsidRPr="00A3682B">
        <w:rPr>
          <w:rFonts w:ascii="細明體" w:eastAsia="細明體" w:hAnsi="細明體"/>
          <w:color w:val="000000"/>
          <w:sz w:val="22"/>
        </w:rPr>
        <w:t>”</w:t>
      </w:r>
      <w:r>
        <w:rPr>
          <w:rFonts w:ascii="細明體" w:eastAsia="細明體" w:hAnsi="細明體" w:hint="eastAsia"/>
          <w:color w:val="000000"/>
          <w:sz w:val="22"/>
        </w:rPr>
        <w:t>色彩濃厚，主管掌握了組織中的絕大部分資源，並以此為手段對部屬進行嚴格的控制與管理，部屬</w:t>
      </w:r>
      <w:r w:rsidR="00A3682B" w:rsidRPr="00A3682B">
        <w:rPr>
          <w:rFonts w:ascii="細明體" w:eastAsia="細明體" w:hAnsi="細明體" w:hint="eastAsia"/>
          <w:color w:val="000000"/>
          <w:sz w:val="22"/>
        </w:rPr>
        <w:t>只能採取敬畏和服從的方式以滿足上級的需求。鄭伯</w:t>
      </w:r>
      <w:proofErr w:type="gramStart"/>
      <w:r w:rsidR="00A3682B" w:rsidRPr="00A3682B">
        <w:rPr>
          <w:rFonts w:ascii="細明體" w:eastAsia="細明體" w:hAnsi="細明體" w:hint="eastAsia"/>
          <w:color w:val="000000"/>
          <w:sz w:val="22"/>
        </w:rPr>
        <w:t>壎</w:t>
      </w:r>
      <w:proofErr w:type="gramEnd"/>
      <w:r w:rsidR="00A3682B" w:rsidRPr="00A3682B">
        <w:rPr>
          <w:rFonts w:ascii="細明體" w:eastAsia="細明體" w:hAnsi="細明體" w:hint="eastAsia"/>
          <w:color w:val="000000"/>
          <w:sz w:val="22"/>
        </w:rPr>
        <w:t>等人將這種獨特的領導風格稱之為</w:t>
      </w:r>
      <w:r w:rsidR="00A3682B" w:rsidRPr="00A3682B">
        <w:rPr>
          <w:rFonts w:ascii="細明體" w:eastAsia="細明體" w:hAnsi="細明體"/>
          <w:color w:val="000000"/>
          <w:sz w:val="22"/>
        </w:rPr>
        <w:t>“</w:t>
      </w:r>
      <w:r w:rsidR="00A3682B" w:rsidRPr="00A3682B">
        <w:rPr>
          <w:rFonts w:ascii="細明體" w:eastAsia="細明體" w:hAnsi="細明體" w:hint="eastAsia"/>
          <w:color w:val="000000"/>
          <w:sz w:val="22"/>
        </w:rPr>
        <w:t>家長式領導（</w:t>
      </w:r>
      <w:r w:rsidR="00A3682B" w:rsidRPr="00A3682B">
        <w:rPr>
          <w:rFonts w:ascii="細明體" w:eastAsia="細明體" w:hAnsi="細明體"/>
          <w:color w:val="000000"/>
          <w:sz w:val="22"/>
        </w:rPr>
        <w:t>Paternalistic Leadership</w:t>
      </w:r>
      <w:r w:rsidR="00A3682B" w:rsidRPr="00A3682B">
        <w:rPr>
          <w:rFonts w:ascii="細明體" w:eastAsia="細明體" w:hAnsi="細明體" w:hint="eastAsia"/>
          <w:color w:val="000000"/>
          <w:sz w:val="22"/>
        </w:rPr>
        <w:t>）</w:t>
      </w:r>
      <w:r w:rsidR="00A3682B" w:rsidRPr="00A3682B">
        <w:rPr>
          <w:rFonts w:ascii="細明體" w:eastAsia="細明體" w:hAnsi="細明體"/>
          <w:color w:val="000000"/>
          <w:sz w:val="22"/>
        </w:rPr>
        <w:t>”</w:t>
      </w:r>
      <w:r>
        <w:rPr>
          <w:rFonts w:ascii="細明體" w:eastAsia="細明體" w:hAnsi="細明體" w:hint="eastAsia"/>
          <w:color w:val="000000"/>
          <w:sz w:val="22"/>
        </w:rPr>
        <w:t>，即在人治的氛圍下，顯現嚴明紀律與權威，以及</w:t>
      </w:r>
      <w:r w:rsidR="00A3682B" w:rsidRPr="00A3682B">
        <w:rPr>
          <w:rFonts w:ascii="細明體" w:eastAsia="細明體" w:hAnsi="細明體" w:hint="eastAsia"/>
          <w:color w:val="000000"/>
          <w:sz w:val="22"/>
        </w:rPr>
        <w:t>父親般的仁慈和道德廉潔性的領導方式。這種領導行為普遍存在于華人家族企業、國有企業以及其它類型的組織裡</w:t>
      </w:r>
      <w:proofErr w:type="gramStart"/>
      <w:r w:rsidR="00A3682B" w:rsidRPr="00A3682B">
        <w:rPr>
          <w:rFonts w:ascii="細明體" w:eastAsia="細明體" w:hAnsi="細明體" w:hint="eastAsia"/>
          <w:color w:val="000000"/>
          <w:sz w:val="22"/>
        </w:rPr>
        <w:t>（</w:t>
      </w:r>
      <w:proofErr w:type="spellStart"/>
      <w:proofErr w:type="gramEnd"/>
      <w:r w:rsidR="00A3682B" w:rsidRPr="00A3682B">
        <w:rPr>
          <w:rFonts w:ascii="細明體" w:eastAsia="細明體" w:hAnsi="細明體"/>
          <w:color w:val="000000"/>
          <w:sz w:val="22"/>
        </w:rPr>
        <w:t>Farh</w:t>
      </w:r>
      <w:proofErr w:type="spellEnd"/>
      <w:r w:rsidR="004238F3">
        <w:rPr>
          <w:rFonts w:ascii="細明體" w:eastAsia="細明體" w:hAnsi="細明體" w:hint="eastAsia"/>
          <w:color w:val="000000"/>
          <w:sz w:val="22"/>
        </w:rPr>
        <w:t xml:space="preserve"> et, al.,</w:t>
      </w:r>
      <w:r w:rsidR="00F7198A">
        <w:rPr>
          <w:rFonts w:ascii="細明體" w:eastAsia="細明體" w:hAnsi="細明體"/>
          <w:color w:val="000000"/>
          <w:sz w:val="22"/>
        </w:rPr>
        <w:t>200</w:t>
      </w:r>
      <w:r w:rsidR="00F7198A">
        <w:rPr>
          <w:rFonts w:ascii="細明體" w:eastAsia="細明體" w:hAnsi="細明體" w:hint="eastAsia"/>
          <w:color w:val="000000"/>
          <w:sz w:val="22"/>
        </w:rPr>
        <w:t>8</w:t>
      </w:r>
      <w:proofErr w:type="gramStart"/>
      <w:r>
        <w:rPr>
          <w:rFonts w:ascii="細明體" w:eastAsia="細明體" w:hAnsi="細明體" w:hint="eastAsia"/>
          <w:color w:val="000000"/>
          <w:sz w:val="22"/>
        </w:rPr>
        <w:t>）</w:t>
      </w:r>
      <w:proofErr w:type="gramEnd"/>
      <w:r w:rsidR="00A3682B" w:rsidRPr="00A3682B">
        <w:rPr>
          <w:rFonts w:ascii="細明體" w:eastAsia="細明體" w:hAnsi="細明體" w:hint="eastAsia"/>
          <w:color w:val="000000"/>
          <w:sz w:val="22"/>
        </w:rPr>
        <w:t>。</w:t>
      </w:r>
    </w:p>
    <w:p w:rsidR="00DE6F4E" w:rsidRPr="00DE6F4E" w:rsidRDefault="00DE6F4E" w:rsidP="00DE6F4E">
      <w:pPr>
        <w:autoSpaceDE w:val="0"/>
        <w:autoSpaceDN w:val="0"/>
        <w:adjustRightInd w:val="0"/>
        <w:spacing w:line="360" w:lineRule="atLeast"/>
        <w:jc w:val="both"/>
        <w:rPr>
          <w:rFonts w:ascii="細明體" w:eastAsia="細明體" w:hAnsi="細明體"/>
          <w:color w:val="000000"/>
          <w:sz w:val="22"/>
        </w:rPr>
      </w:pPr>
      <w:r>
        <w:rPr>
          <w:rFonts w:ascii="細明體" w:eastAsia="細明體" w:hAnsi="細明體" w:hint="eastAsia"/>
          <w:color w:val="000000"/>
          <w:sz w:val="22"/>
        </w:rPr>
        <w:t xml:space="preserve">    </w:t>
      </w:r>
      <w:r w:rsidRPr="00DE6F4E">
        <w:rPr>
          <w:rFonts w:ascii="細明體" w:eastAsia="細明體" w:hAnsi="細明體" w:hint="eastAsia"/>
          <w:color w:val="000000"/>
          <w:sz w:val="22"/>
        </w:rPr>
        <w:t>對家長式領導作出開創性研究的是</w:t>
      </w:r>
      <w:proofErr w:type="spellStart"/>
      <w:r w:rsidRPr="00DE6F4E">
        <w:rPr>
          <w:rFonts w:ascii="細明體" w:eastAsia="細明體" w:hAnsi="細明體"/>
          <w:color w:val="000000"/>
          <w:sz w:val="22"/>
        </w:rPr>
        <w:t>Silin</w:t>
      </w:r>
      <w:proofErr w:type="spellEnd"/>
      <w:r w:rsidRPr="00DE6F4E">
        <w:rPr>
          <w:rFonts w:ascii="細明體" w:eastAsia="細明體" w:hAnsi="細明體" w:hint="eastAsia"/>
          <w:color w:val="000000"/>
          <w:sz w:val="22"/>
        </w:rPr>
        <w:t>（</w:t>
      </w:r>
      <w:r w:rsidRPr="00DE6F4E">
        <w:rPr>
          <w:rFonts w:ascii="細明體" w:eastAsia="細明體" w:hAnsi="細明體"/>
          <w:color w:val="000000"/>
          <w:sz w:val="22"/>
        </w:rPr>
        <w:t>1976</w:t>
      </w:r>
      <w:r w:rsidRPr="00DE6F4E">
        <w:rPr>
          <w:rFonts w:ascii="細明體" w:eastAsia="細明體" w:hAnsi="細明體" w:hint="eastAsia"/>
          <w:color w:val="000000"/>
          <w:sz w:val="22"/>
        </w:rPr>
        <w:t>）。他運用</w:t>
      </w:r>
      <w:r w:rsidR="00511B19">
        <w:rPr>
          <w:rFonts w:ascii="細明體" w:eastAsia="細明體" w:hAnsi="細明體" w:hint="eastAsia"/>
          <w:color w:val="000000"/>
          <w:sz w:val="22"/>
        </w:rPr>
        <w:t>比較社會學的方法對臺灣地區的一家民營企業進行了跟蹤案例研究，</w:t>
      </w:r>
      <w:r w:rsidRPr="00DE6F4E">
        <w:rPr>
          <w:rFonts w:ascii="細明體" w:eastAsia="細明體" w:hAnsi="細明體" w:hint="eastAsia"/>
          <w:color w:val="000000"/>
          <w:sz w:val="22"/>
        </w:rPr>
        <w:t>主題是企業的領導行為以及人際關係。</w:t>
      </w:r>
      <w:r w:rsidR="00511B19">
        <w:rPr>
          <w:rFonts w:ascii="細明體" w:eastAsia="細明體" w:hAnsi="細明體" w:hint="eastAsia"/>
          <w:color w:val="000000"/>
          <w:sz w:val="22"/>
        </w:rPr>
        <w:t>發現</w:t>
      </w:r>
      <w:r w:rsidRPr="00DE6F4E">
        <w:rPr>
          <w:rFonts w:ascii="細明體" w:eastAsia="細明體" w:hAnsi="細明體" w:hint="eastAsia"/>
          <w:color w:val="000000"/>
          <w:sz w:val="22"/>
        </w:rPr>
        <w:t>在這家企業中以創業者和職業經理人所形成的領導方式主要體現在教誨行為、道德模範、高</w:t>
      </w:r>
      <w:r>
        <w:rPr>
          <w:rFonts w:ascii="細明體" w:eastAsia="細明體" w:hAnsi="細明體" w:hint="eastAsia"/>
          <w:color w:val="000000"/>
          <w:sz w:val="22"/>
        </w:rPr>
        <w:t>度集權、刻意與部屬保持距離、模糊表達意圖、嚴格控制等方面，而部屬則相應地以順從、依賴和信任等行為應對之。這種領導與部</w:t>
      </w:r>
      <w:r w:rsidRPr="00DE6F4E">
        <w:rPr>
          <w:rFonts w:ascii="細明體" w:eastAsia="細明體" w:hAnsi="細明體" w:hint="eastAsia"/>
          <w:color w:val="000000"/>
          <w:sz w:val="22"/>
        </w:rPr>
        <w:t>屬之間的互動關係與西方所描述的特徵存在很大的區別。</w:t>
      </w:r>
    </w:p>
    <w:p w:rsidR="00DE6F4E" w:rsidRPr="00DE6F4E" w:rsidRDefault="00DE6F4E" w:rsidP="00DE6F4E">
      <w:pPr>
        <w:autoSpaceDE w:val="0"/>
        <w:autoSpaceDN w:val="0"/>
        <w:adjustRightInd w:val="0"/>
        <w:spacing w:line="360" w:lineRule="atLeast"/>
        <w:jc w:val="both"/>
        <w:rPr>
          <w:rFonts w:ascii="細明體" w:eastAsia="細明體" w:hAnsi="細明體"/>
          <w:color w:val="000000"/>
          <w:sz w:val="22"/>
        </w:rPr>
      </w:pPr>
      <w:r>
        <w:rPr>
          <w:rFonts w:ascii="細明體" w:eastAsia="細明體" w:hAnsi="細明體" w:hint="eastAsia"/>
          <w:color w:val="000000"/>
          <w:sz w:val="22"/>
        </w:rPr>
        <w:t xml:space="preserve">    </w:t>
      </w:r>
      <w:r w:rsidRPr="00DE6F4E">
        <w:rPr>
          <w:rFonts w:ascii="細明體" w:eastAsia="細明體" w:hAnsi="細明體" w:hint="eastAsia"/>
          <w:color w:val="000000"/>
          <w:sz w:val="22"/>
        </w:rPr>
        <w:t>美國著名的文化學者</w:t>
      </w:r>
      <w:r w:rsidRPr="00DE6F4E">
        <w:rPr>
          <w:rFonts w:ascii="細明體" w:eastAsia="細明體" w:hAnsi="細明體"/>
          <w:color w:val="000000"/>
          <w:sz w:val="22"/>
        </w:rPr>
        <w:t>Hofstede</w:t>
      </w:r>
      <w:r w:rsidR="00F7198A" w:rsidRPr="00DE6F4E">
        <w:rPr>
          <w:rFonts w:ascii="細明體" w:eastAsia="細明體" w:hAnsi="細明體" w:hint="eastAsia"/>
          <w:color w:val="000000"/>
          <w:sz w:val="22"/>
        </w:rPr>
        <w:t>（</w:t>
      </w:r>
      <w:r w:rsidR="004238F3">
        <w:rPr>
          <w:rFonts w:ascii="細明體" w:eastAsia="細明體" w:hAnsi="細明體"/>
          <w:color w:val="000000"/>
          <w:sz w:val="22"/>
        </w:rPr>
        <w:t>19</w:t>
      </w:r>
      <w:r w:rsidR="004238F3">
        <w:rPr>
          <w:rFonts w:ascii="細明體" w:eastAsia="細明體" w:hAnsi="細明體" w:hint="eastAsia"/>
          <w:color w:val="000000"/>
          <w:sz w:val="22"/>
        </w:rPr>
        <w:t>93</w:t>
      </w:r>
      <w:r w:rsidR="00F7198A" w:rsidRPr="00DE6F4E">
        <w:rPr>
          <w:rFonts w:ascii="細明體" w:eastAsia="細明體" w:hAnsi="細明體" w:hint="eastAsia"/>
          <w:color w:val="000000"/>
          <w:sz w:val="22"/>
        </w:rPr>
        <w:t>）</w:t>
      </w:r>
      <w:r w:rsidRPr="00DE6F4E">
        <w:rPr>
          <w:rFonts w:ascii="細明體" w:eastAsia="細明體" w:hAnsi="細明體" w:hint="eastAsia"/>
          <w:color w:val="000000"/>
          <w:sz w:val="22"/>
        </w:rPr>
        <w:t>針對不同國家和地區進行了大量的跨文化研究，發現中國（包括大陸、臺灣和香港等兩岸三地）社會在文化價值觀上與西方國家截然不同，突出表現為權力距離較高、集體主義精神濃厚，由此造成的結果是華人組織中的領導行為也與西方組織中的領導行為不相一致。</w:t>
      </w:r>
    </w:p>
    <w:p w:rsidR="00084D07" w:rsidRPr="00084D07" w:rsidRDefault="000567B8" w:rsidP="00084D07">
      <w:pPr>
        <w:rPr>
          <w:rFonts w:ascii="細明體" w:eastAsia="細明體" w:hAnsi="細明體"/>
          <w:sz w:val="22"/>
        </w:rPr>
      </w:pPr>
      <w:r>
        <w:rPr>
          <w:rFonts w:ascii="細明體" w:eastAsia="細明體" w:hAnsi="細明體" w:hint="eastAsia"/>
          <w:color w:val="000000"/>
          <w:sz w:val="22"/>
        </w:rPr>
        <w:t xml:space="preserve">    </w:t>
      </w:r>
      <w:r w:rsidR="00084D07" w:rsidRPr="00084D07">
        <w:rPr>
          <w:rFonts w:ascii="細明體" w:eastAsia="細明體" w:hAnsi="細明體"/>
          <w:color w:val="000000"/>
          <w:sz w:val="22"/>
        </w:rPr>
        <w:t>Redding</w:t>
      </w:r>
      <w:r w:rsidR="00084D07" w:rsidRPr="00084D07">
        <w:rPr>
          <w:rFonts w:ascii="細明體" w:eastAsia="細明體" w:hAnsi="細明體" w:hint="eastAsia"/>
          <w:color w:val="000000"/>
          <w:sz w:val="22"/>
        </w:rPr>
        <w:t>（</w:t>
      </w:r>
      <w:r w:rsidR="00084D07" w:rsidRPr="00084D07">
        <w:rPr>
          <w:rFonts w:ascii="細明體" w:eastAsia="細明體" w:hAnsi="細明體"/>
          <w:color w:val="000000"/>
          <w:sz w:val="22"/>
        </w:rPr>
        <w:t>1990</w:t>
      </w:r>
      <w:r w:rsidR="00084D07" w:rsidRPr="00084D07">
        <w:rPr>
          <w:rFonts w:ascii="細明體" w:eastAsia="細明體" w:hAnsi="細明體" w:hint="eastAsia"/>
          <w:color w:val="000000"/>
          <w:sz w:val="22"/>
        </w:rPr>
        <w:t>）是另一位對華人家族企業研究卓有成效的學者。他首次提出了華人資本主義（</w:t>
      </w:r>
      <w:r w:rsidR="00084D07" w:rsidRPr="00084D07">
        <w:rPr>
          <w:rFonts w:ascii="細明體" w:eastAsia="細明體" w:hAnsi="細明體"/>
          <w:color w:val="000000"/>
          <w:sz w:val="22"/>
        </w:rPr>
        <w:t>Chinese Capitalism</w:t>
      </w:r>
      <w:r w:rsidR="00084D07" w:rsidRPr="00084D07">
        <w:rPr>
          <w:rFonts w:ascii="細明體" w:eastAsia="細明體" w:hAnsi="細明體" w:hint="eastAsia"/>
          <w:color w:val="000000"/>
          <w:sz w:val="22"/>
        </w:rPr>
        <w:t>）的概念，</w:t>
      </w:r>
      <w:r w:rsidR="00084D07" w:rsidRPr="00084D07">
        <w:rPr>
          <w:rFonts w:ascii="細明體" w:eastAsia="細明體" w:hAnsi="細明體"/>
          <w:color w:val="000000"/>
          <w:sz w:val="22"/>
        </w:rPr>
        <w:t>Redding</w:t>
      </w:r>
      <w:r w:rsidR="00084D07" w:rsidRPr="00084D07">
        <w:rPr>
          <w:rFonts w:ascii="細明體" w:eastAsia="細明體" w:hAnsi="細明體" w:hint="eastAsia"/>
          <w:color w:val="000000"/>
          <w:sz w:val="22"/>
        </w:rPr>
        <w:t>特別提出了</w:t>
      </w:r>
      <w:proofErr w:type="gramStart"/>
      <w:r w:rsidR="00084D07" w:rsidRPr="00084D07">
        <w:rPr>
          <w:rFonts w:ascii="細明體" w:eastAsia="細明體" w:hAnsi="細明體" w:hint="eastAsia"/>
          <w:color w:val="000000"/>
          <w:sz w:val="22"/>
        </w:rPr>
        <w:t>仁慈式的專權</w:t>
      </w:r>
      <w:proofErr w:type="gramEnd"/>
      <w:r w:rsidR="00084D07" w:rsidRPr="00084D07">
        <w:rPr>
          <w:rFonts w:ascii="細明體" w:eastAsia="細明體" w:hAnsi="細明體" w:hint="eastAsia"/>
          <w:color w:val="000000"/>
          <w:sz w:val="22"/>
        </w:rPr>
        <w:t>領導（</w:t>
      </w:r>
      <w:r w:rsidR="00084D07" w:rsidRPr="00084D07">
        <w:rPr>
          <w:rFonts w:ascii="細明體" w:eastAsia="細明體" w:hAnsi="細明體"/>
          <w:color w:val="000000"/>
          <w:sz w:val="22"/>
        </w:rPr>
        <w:t>benevolently autocratic leadership</w:t>
      </w:r>
      <w:r w:rsidR="00084D07" w:rsidRPr="00084D07">
        <w:rPr>
          <w:rFonts w:ascii="細明體" w:eastAsia="細明體" w:hAnsi="細明體" w:hint="eastAsia"/>
          <w:color w:val="000000"/>
          <w:sz w:val="22"/>
        </w:rPr>
        <w:t>）的概念，認為華人社會人治色彩強烈，領導者不僅要作為上級依靠權威來管理下屬的工作，還要像父親一樣地照顧或體諒下屬，對下屬的家庭和生活予以重視，但是這種仁慈卻是因人而異的，標準就是關係的親密程度。</w:t>
      </w:r>
      <w:r w:rsidR="00084D07" w:rsidRPr="00084D07">
        <w:rPr>
          <w:rFonts w:ascii="細明體" w:eastAsia="細明體" w:hAnsi="細明體"/>
          <w:color w:val="000000"/>
          <w:sz w:val="22"/>
        </w:rPr>
        <w:t xml:space="preserve">Redding </w:t>
      </w:r>
      <w:r w:rsidR="00084D07" w:rsidRPr="00084D07">
        <w:rPr>
          <w:rFonts w:ascii="細明體" w:eastAsia="細明體" w:hAnsi="細明體" w:hint="eastAsia"/>
          <w:color w:val="000000"/>
          <w:sz w:val="22"/>
        </w:rPr>
        <w:t>的研究時間跨度達二十年，涉及海外華人社會中各種類型的企業，因此具有廣泛的代表性。</w:t>
      </w:r>
    </w:p>
    <w:p w:rsidR="002E64AB" w:rsidRPr="002E64AB" w:rsidRDefault="00084D07" w:rsidP="002E64AB">
      <w:pPr>
        <w:autoSpaceDE w:val="0"/>
        <w:autoSpaceDN w:val="0"/>
        <w:adjustRightInd w:val="0"/>
        <w:spacing w:line="360" w:lineRule="atLeast"/>
        <w:ind w:firstLineChars="200" w:firstLine="440"/>
        <w:rPr>
          <w:rFonts w:ascii="細明體" w:eastAsia="細明體" w:hAnsi="細明體"/>
          <w:color w:val="000000"/>
          <w:sz w:val="22"/>
        </w:rPr>
      </w:pPr>
      <w:r w:rsidRPr="00084D07">
        <w:rPr>
          <w:rFonts w:ascii="細明體" w:eastAsia="細明體" w:hAnsi="細明體" w:hint="eastAsia"/>
          <w:color w:val="000000"/>
          <w:sz w:val="22"/>
        </w:rPr>
        <w:t>真正對家長式領導理論的發展起到了推動作用的還是臺灣學者鄭伯</w:t>
      </w:r>
      <w:proofErr w:type="gramStart"/>
      <w:r w:rsidRPr="00084D07">
        <w:rPr>
          <w:rFonts w:ascii="細明體" w:eastAsia="細明體" w:hAnsi="細明體" w:hint="eastAsia"/>
          <w:color w:val="000000"/>
          <w:sz w:val="22"/>
        </w:rPr>
        <w:t>壎</w:t>
      </w:r>
      <w:proofErr w:type="gramEnd"/>
      <w:r w:rsidRPr="00084D07">
        <w:rPr>
          <w:rFonts w:ascii="細明體" w:eastAsia="細明體" w:hAnsi="細明體" w:hint="eastAsia"/>
          <w:color w:val="000000"/>
          <w:sz w:val="22"/>
        </w:rPr>
        <w:t>及其研究團隊。</w:t>
      </w:r>
      <w:r w:rsidR="002E64AB" w:rsidRPr="002E64AB">
        <w:rPr>
          <w:rFonts w:ascii="細明體" w:eastAsia="細明體" w:hAnsi="細明體" w:hint="eastAsia"/>
          <w:color w:val="000000"/>
          <w:sz w:val="22"/>
        </w:rPr>
        <w:t>在鄭伯</w:t>
      </w:r>
      <w:proofErr w:type="gramStart"/>
      <w:r w:rsidR="002E64AB" w:rsidRPr="002E64AB">
        <w:rPr>
          <w:rFonts w:ascii="細明體" w:eastAsia="細明體" w:hAnsi="細明體" w:hint="eastAsia"/>
          <w:color w:val="000000"/>
          <w:sz w:val="22"/>
        </w:rPr>
        <w:t>壎</w:t>
      </w:r>
      <w:proofErr w:type="gramEnd"/>
      <w:r w:rsidR="002E64AB" w:rsidRPr="002E64AB">
        <w:rPr>
          <w:rFonts w:ascii="細明體" w:eastAsia="細明體" w:hAnsi="細明體" w:hint="eastAsia"/>
          <w:color w:val="000000"/>
          <w:sz w:val="22"/>
        </w:rPr>
        <w:t>及其團隊早期的研究中，家長式領導主要包含兩方面的行為模式：立威與施恩（鄭伯</w:t>
      </w:r>
      <w:proofErr w:type="gramStart"/>
      <w:r w:rsidR="002E64AB" w:rsidRPr="002E64AB">
        <w:rPr>
          <w:rFonts w:ascii="細明體" w:eastAsia="細明體" w:hAnsi="細明體" w:hint="eastAsia"/>
          <w:color w:val="000000"/>
          <w:sz w:val="22"/>
        </w:rPr>
        <w:t>壎</w:t>
      </w:r>
      <w:proofErr w:type="gramEnd"/>
      <w:r w:rsidR="002E64AB" w:rsidRPr="002E64AB">
        <w:rPr>
          <w:rFonts w:ascii="細明體" w:eastAsia="細明體" w:hAnsi="細明體" w:hint="eastAsia"/>
          <w:color w:val="000000"/>
          <w:sz w:val="22"/>
        </w:rPr>
        <w:t>，</w:t>
      </w:r>
      <w:r w:rsidR="002E64AB" w:rsidRPr="002E64AB">
        <w:rPr>
          <w:rFonts w:ascii="細明體" w:eastAsia="細明體" w:hAnsi="細明體"/>
          <w:color w:val="000000"/>
          <w:sz w:val="22"/>
        </w:rPr>
        <w:t>1995a</w:t>
      </w:r>
      <w:r w:rsidR="002E64AB" w:rsidRPr="002E64AB">
        <w:rPr>
          <w:rFonts w:ascii="細明體" w:eastAsia="細明體" w:hAnsi="細明體" w:hint="eastAsia"/>
          <w:color w:val="000000"/>
          <w:sz w:val="22"/>
        </w:rPr>
        <w:t>、</w:t>
      </w:r>
      <w:r w:rsidR="002E64AB" w:rsidRPr="002E64AB">
        <w:rPr>
          <w:rFonts w:ascii="細明體" w:eastAsia="細明體" w:hAnsi="細明體"/>
          <w:color w:val="000000"/>
          <w:sz w:val="22"/>
        </w:rPr>
        <w:t>1996</w:t>
      </w:r>
      <w:r w:rsidR="002E64AB" w:rsidRPr="002E64AB">
        <w:rPr>
          <w:rFonts w:ascii="細明體" w:eastAsia="細明體" w:hAnsi="細明體" w:hint="eastAsia"/>
          <w:color w:val="000000"/>
          <w:sz w:val="22"/>
        </w:rPr>
        <w:t>）。成功地構建了一個包含施恩與立威的二元家長式領導分析框架，中國人崇尚</w:t>
      </w:r>
      <w:r w:rsidR="002E64AB" w:rsidRPr="002E64AB">
        <w:rPr>
          <w:rFonts w:ascii="細明體" w:eastAsia="細明體" w:hAnsi="細明體"/>
          <w:color w:val="000000"/>
          <w:sz w:val="22"/>
        </w:rPr>
        <w:t>“</w:t>
      </w:r>
      <w:r w:rsidR="002E64AB" w:rsidRPr="002E64AB">
        <w:rPr>
          <w:rFonts w:ascii="細明體" w:eastAsia="細明體" w:hAnsi="細明體" w:hint="eastAsia"/>
          <w:color w:val="000000"/>
          <w:sz w:val="22"/>
        </w:rPr>
        <w:t>以德服人</w:t>
      </w:r>
      <w:r w:rsidR="002E64AB" w:rsidRPr="002E64AB">
        <w:rPr>
          <w:rFonts w:ascii="細明體" w:eastAsia="細明體" w:hAnsi="細明體"/>
          <w:color w:val="000000"/>
          <w:sz w:val="22"/>
        </w:rPr>
        <w:t>”</w:t>
      </w:r>
      <w:r w:rsidR="002E64AB" w:rsidRPr="002E64AB">
        <w:rPr>
          <w:rFonts w:ascii="細明體" w:eastAsia="細明體" w:hAnsi="細明體" w:hint="eastAsia"/>
          <w:color w:val="000000"/>
          <w:sz w:val="22"/>
        </w:rPr>
        <w:t>，德行應該成為領導者不可或缺的一個關鍵因素。在此基礎上，鄭伯</w:t>
      </w:r>
      <w:proofErr w:type="gramStart"/>
      <w:r w:rsidR="002E64AB" w:rsidRPr="002E64AB">
        <w:rPr>
          <w:rFonts w:ascii="細明體" w:eastAsia="細明體" w:hAnsi="細明體" w:hint="eastAsia"/>
          <w:color w:val="000000"/>
          <w:sz w:val="22"/>
        </w:rPr>
        <w:t>壎</w:t>
      </w:r>
      <w:proofErr w:type="gramEnd"/>
      <w:r w:rsidR="002E64AB" w:rsidRPr="002E64AB">
        <w:rPr>
          <w:rFonts w:ascii="細明體" w:eastAsia="細明體" w:hAnsi="細明體" w:hint="eastAsia"/>
          <w:color w:val="000000"/>
          <w:sz w:val="22"/>
        </w:rPr>
        <w:t>等人進一步提出，家長式領導除了立威與施恩兩個維度外還應該包括德行維度，而</w:t>
      </w:r>
      <w:r w:rsidR="002E64AB" w:rsidRPr="002E64AB">
        <w:rPr>
          <w:rFonts w:ascii="細明體" w:eastAsia="細明體" w:hAnsi="細明體" w:hint="eastAsia"/>
          <w:color w:val="000000"/>
          <w:kern w:val="0"/>
          <w:sz w:val="22"/>
        </w:rPr>
        <w:t>德行維度主要表現在兩個方面：公私分明和以身作則（</w:t>
      </w:r>
      <w:r w:rsidR="002E64AB" w:rsidRPr="002E64AB">
        <w:rPr>
          <w:rFonts w:ascii="細明體" w:eastAsia="細明體" w:hAnsi="細明體" w:hint="eastAsia"/>
          <w:color w:val="000000"/>
          <w:sz w:val="22"/>
        </w:rPr>
        <w:t>周浩、龍立榮，</w:t>
      </w:r>
      <w:r w:rsidR="002E64AB" w:rsidRPr="002E64AB">
        <w:rPr>
          <w:rFonts w:ascii="細明體" w:eastAsia="細明體" w:hAnsi="細明體"/>
          <w:color w:val="000000"/>
          <w:sz w:val="22"/>
        </w:rPr>
        <w:t>2005</w:t>
      </w:r>
      <w:r w:rsidR="002E64AB" w:rsidRPr="002E64AB">
        <w:rPr>
          <w:rFonts w:ascii="細明體" w:eastAsia="細明體" w:hAnsi="細明體" w:hint="eastAsia"/>
          <w:color w:val="000000"/>
          <w:sz w:val="22"/>
        </w:rPr>
        <w:t>）。由此形成了家長式領導的三元理論（鄭伯</w:t>
      </w:r>
      <w:proofErr w:type="gramStart"/>
      <w:r w:rsidR="002E64AB" w:rsidRPr="002E64AB">
        <w:rPr>
          <w:rFonts w:ascii="細明體" w:eastAsia="細明體" w:hAnsi="細明體" w:hint="eastAsia"/>
          <w:color w:val="000000"/>
          <w:sz w:val="22"/>
        </w:rPr>
        <w:t>壎</w:t>
      </w:r>
      <w:proofErr w:type="gramEnd"/>
      <w:r w:rsidR="002E64AB" w:rsidRPr="002E64AB">
        <w:rPr>
          <w:rFonts w:ascii="細明體" w:eastAsia="細明體" w:hAnsi="細明體" w:hint="eastAsia"/>
          <w:color w:val="000000"/>
          <w:sz w:val="22"/>
        </w:rPr>
        <w:t>等，</w:t>
      </w:r>
      <w:r w:rsidR="002E64AB" w:rsidRPr="002E64AB">
        <w:rPr>
          <w:rFonts w:ascii="細明體" w:eastAsia="細明體" w:hAnsi="細明體"/>
          <w:color w:val="000000"/>
          <w:sz w:val="22"/>
        </w:rPr>
        <w:t>2000</w:t>
      </w:r>
      <w:r w:rsidR="002E64AB" w:rsidRPr="002E64AB">
        <w:rPr>
          <w:rFonts w:ascii="細明體" w:eastAsia="細明體" w:hAnsi="細明體" w:hint="eastAsia"/>
          <w:color w:val="000000"/>
          <w:sz w:val="22"/>
        </w:rPr>
        <w:t>）。</w:t>
      </w:r>
      <w:r w:rsidR="007B12CE">
        <w:rPr>
          <w:rFonts w:ascii="細明體" w:eastAsia="細明體" w:hAnsi="細明體" w:hint="eastAsia"/>
          <w:color w:val="000000"/>
          <w:sz w:val="22"/>
        </w:rPr>
        <w:t>因此本研究將家長式領導採用鄭柏</w:t>
      </w:r>
      <w:proofErr w:type="gramStart"/>
      <w:r w:rsidR="007B12CE">
        <w:rPr>
          <w:rFonts w:ascii="細明體" w:eastAsia="細明體" w:hAnsi="細明體" w:hint="eastAsia"/>
          <w:color w:val="000000"/>
          <w:sz w:val="22"/>
        </w:rPr>
        <w:t>壎</w:t>
      </w:r>
      <w:proofErr w:type="gramEnd"/>
      <w:r w:rsidR="007B12CE">
        <w:rPr>
          <w:rFonts w:ascii="細明體" w:eastAsia="細明體" w:hAnsi="細明體" w:hint="eastAsia"/>
          <w:color w:val="000000"/>
          <w:sz w:val="22"/>
        </w:rPr>
        <w:t>三元理論的內涵，定義為仁慈領導行為、德行領導行為及威權領導行為。</w:t>
      </w:r>
      <w:r w:rsidR="009652BC">
        <w:rPr>
          <w:rFonts w:ascii="細明體" w:eastAsia="細明體" w:hAnsi="細明體" w:hint="eastAsia"/>
          <w:color w:val="000000"/>
          <w:sz w:val="22"/>
        </w:rPr>
        <w:t>並採用鄭伯</w:t>
      </w:r>
      <w:proofErr w:type="gramStart"/>
      <w:r w:rsidR="009652BC">
        <w:rPr>
          <w:rFonts w:ascii="細明體" w:eastAsia="細明體" w:hAnsi="細明體" w:hint="eastAsia"/>
          <w:color w:val="000000"/>
          <w:sz w:val="22"/>
        </w:rPr>
        <w:t>壎</w:t>
      </w:r>
      <w:proofErr w:type="gramEnd"/>
      <w:r w:rsidR="009652BC">
        <w:rPr>
          <w:rFonts w:ascii="細明體" w:eastAsia="細明體" w:hAnsi="細明體" w:hint="eastAsia"/>
          <w:color w:val="000000"/>
          <w:sz w:val="22"/>
        </w:rPr>
        <w:t>(2000)發展的量表衡量。</w:t>
      </w:r>
    </w:p>
    <w:p w:rsidR="00BC6C71" w:rsidRPr="00BC6C71" w:rsidRDefault="00BC6C71" w:rsidP="00BC6C71">
      <w:pPr>
        <w:spacing w:line="360" w:lineRule="atLeast"/>
        <w:rPr>
          <w:rFonts w:ascii="細明體" w:eastAsia="細明體" w:hAnsi="細明體"/>
          <w:color w:val="000000"/>
          <w:sz w:val="22"/>
        </w:rPr>
      </w:pPr>
      <w:r w:rsidRPr="00BC6C71">
        <w:rPr>
          <w:rFonts w:ascii="細明體" w:eastAsia="細明體" w:hAnsi="細明體" w:hint="eastAsia"/>
          <w:color w:val="000000"/>
          <w:sz w:val="22"/>
        </w:rPr>
        <w:lastRenderedPageBreak/>
        <w:t>(二)家長式領導的相關研究</w:t>
      </w:r>
    </w:p>
    <w:p w:rsidR="00BC6C71" w:rsidRPr="00BC6C71" w:rsidRDefault="00BC6C71" w:rsidP="00BC6C71">
      <w:pPr>
        <w:spacing w:line="360" w:lineRule="atLeast"/>
        <w:ind w:firstLineChars="200" w:firstLine="440"/>
        <w:rPr>
          <w:rFonts w:ascii="細明體" w:eastAsia="細明體" w:hAnsi="細明體"/>
          <w:color w:val="000000"/>
          <w:sz w:val="22"/>
        </w:rPr>
      </w:pPr>
      <w:r w:rsidRPr="00BC6C71">
        <w:rPr>
          <w:rFonts w:ascii="細明體" w:eastAsia="細明體" w:hAnsi="細明體" w:hint="eastAsia"/>
          <w:color w:val="000000"/>
          <w:sz w:val="22"/>
        </w:rPr>
        <w:t xml:space="preserve">   </w:t>
      </w:r>
      <w:r w:rsidR="00A93EA7">
        <w:rPr>
          <w:rFonts w:ascii="細明體" w:eastAsia="細明體" w:hAnsi="細明體" w:hint="eastAsia"/>
          <w:color w:val="000000"/>
          <w:sz w:val="22"/>
        </w:rPr>
        <w:t>蕭淳元(2013)曾整理家長式領導相關論文及期刊，</w:t>
      </w:r>
      <w:r w:rsidR="002E64AB" w:rsidRPr="00BC6C71">
        <w:rPr>
          <w:rFonts w:ascii="細明體" w:eastAsia="細明體" w:hAnsi="細明體" w:hint="eastAsia"/>
          <w:color w:val="000000"/>
          <w:sz w:val="22"/>
        </w:rPr>
        <w:t>從研究層次來看，目前的研究主要集中在個體</w:t>
      </w:r>
      <w:r w:rsidR="00A93EA7">
        <w:rPr>
          <w:rFonts w:ascii="細明體" w:eastAsia="細明體" w:hAnsi="細明體" w:hint="eastAsia"/>
          <w:color w:val="000000"/>
          <w:sz w:val="22"/>
        </w:rPr>
        <w:t>、團隊和組織三個層面，其中個體層面的研究居多，組織層面的研究較少</w:t>
      </w:r>
      <w:r w:rsidR="002E64AB" w:rsidRPr="00BC6C71">
        <w:rPr>
          <w:rFonts w:ascii="細明體" w:eastAsia="細明體" w:hAnsi="細明體" w:hint="eastAsia"/>
          <w:color w:val="000000"/>
          <w:sz w:val="22"/>
        </w:rPr>
        <w:t>。</w:t>
      </w:r>
      <w:r w:rsidRPr="00BC6C71">
        <w:rPr>
          <w:rFonts w:ascii="細明體" w:eastAsia="細明體" w:hAnsi="細明體" w:hint="eastAsia"/>
          <w:color w:val="000000"/>
          <w:sz w:val="22"/>
        </w:rPr>
        <w:t>王新怡（</w:t>
      </w:r>
      <w:r w:rsidRPr="00BC6C71">
        <w:rPr>
          <w:rFonts w:ascii="細明體" w:eastAsia="細明體" w:hAnsi="細明體"/>
          <w:color w:val="000000"/>
          <w:sz w:val="22"/>
        </w:rPr>
        <w:t>2003</w:t>
      </w:r>
      <w:r w:rsidRPr="00BC6C71">
        <w:rPr>
          <w:rFonts w:ascii="細明體" w:eastAsia="細明體" w:hAnsi="細明體" w:hint="eastAsia"/>
          <w:color w:val="000000"/>
          <w:sz w:val="22"/>
        </w:rPr>
        <w:t>）和</w:t>
      </w:r>
      <w:r w:rsidRPr="00BC6C71">
        <w:rPr>
          <w:rFonts w:ascii="細明體" w:eastAsia="細明體" w:hAnsi="細明體"/>
          <w:color w:val="000000"/>
          <w:sz w:val="22"/>
        </w:rPr>
        <w:t>Chou et al.</w:t>
      </w:r>
      <w:r w:rsidRPr="00BC6C71">
        <w:rPr>
          <w:rFonts w:ascii="細明體" w:eastAsia="細明體" w:hAnsi="細明體" w:hint="eastAsia"/>
          <w:color w:val="000000"/>
          <w:sz w:val="22"/>
        </w:rPr>
        <w:t>（</w:t>
      </w:r>
      <w:r w:rsidRPr="00BC6C71">
        <w:rPr>
          <w:rFonts w:ascii="細明體" w:eastAsia="細明體" w:hAnsi="細明體"/>
          <w:color w:val="000000"/>
          <w:sz w:val="22"/>
        </w:rPr>
        <w:t>2005</w:t>
      </w:r>
      <w:r w:rsidR="00A93EA7">
        <w:rPr>
          <w:rFonts w:ascii="細明體" w:eastAsia="細明體" w:hAnsi="細明體" w:hint="eastAsia"/>
          <w:color w:val="000000"/>
          <w:sz w:val="22"/>
        </w:rPr>
        <w:t>）等</w:t>
      </w:r>
      <w:r w:rsidRPr="00BC6C71">
        <w:rPr>
          <w:rFonts w:ascii="細明體" w:eastAsia="細明體" w:hAnsi="細明體" w:hint="eastAsia"/>
          <w:color w:val="000000"/>
          <w:sz w:val="22"/>
        </w:rPr>
        <w:t>發現在企業中無論是</w:t>
      </w:r>
      <w:r w:rsidR="00A93EA7">
        <w:rPr>
          <w:rFonts w:ascii="細明體" w:eastAsia="細明體" w:hAnsi="細明體" w:hint="eastAsia"/>
          <w:color w:val="000000"/>
          <w:sz w:val="22"/>
        </w:rPr>
        <w:t>對員工個人績效還是組織整體績效，仁慈領導和德行領導都可以產生極大</w:t>
      </w:r>
      <w:r w:rsidRPr="00BC6C71">
        <w:rPr>
          <w:rFonts w:ascii="細明體" w:eastAsia="細明體" w:hAnsi="細明體" w:hint="eastAsia"/>
          <w:color w:val="000000"/>
          <w:sz w:val="22"/>
        </w:rPr>
        <w:t>的促進作用。張德偉（</w:t>
      </w:r>
      <w:r w:rsidRPr="00BC6C71">
        <w:rPr>
          <w:rFonts w:ascii="細明體" w:eastAsia="細明體" w:hAnsi="細明體"/>
          <w:color w:val="000000"/>
          <w:sz w:val="22"/>
        </w:rPr>
        <w:t>2001</w:t>
      </w:r>
      <w:r>
        <w:rPr>
          <w:rFonts w:ascii="細明體" w:eastAsia="細明體" w:hAnsi="細明體" w:hint="eastAsia"/>
          <w:color w:val="000000"/>
          <w:sz w:val="22"/>
        </w:rPr>
        <w:t>）</w:t>
      </w:r>
      <w:r w:rsidRPr="00BC6C71">
        <w:rPr>
          <w:rFonts w:ascii="細明體" w:eastAsia="細明體" w:hAnsi="細明體" w:hint="eastAsia"/>
          <w:color w:val="000000"/>
          <w:sz w:val="22"/>
        </w:rPr>
        <w:t>研究了臺灣軍事單位中的家長式作風之後發現仁慈領導與德行領導能</w:t>
      </w:r>
      <w:r>
        <w:rPr>
          <w:rFonts w:ascii="細明體" w:eastAsia="細明體" w:hAnsi="細明體" w:hint="eastAsia"/>
          <w:color w:val="000000"/>
          <w:sz w:val="22"/>
        </w:rPr>
        <w:t>夠正向預測領導能力和工作績效，</w:t>
      </w:r>
      <w:r w:rsidRPr="00BC6C71">
        <w:rPr>
          <w:rFonts w:ascii="細明體" w:eastAsia="細明體" w:hAnsi="細明體" w:hint="eastAsia"/>
          <w:color w:val="000000"/>
          <w:sz w:val="22"/>
        </w:rPr>
        <w:t>邱盛林（</w:t>
      </w:r>
      <w:r w:rsidRPr="00BC6C71">
        <w:rPr>
          <w:rFonts w:ascii="細明體" w:eastAsia="細明體" w:hAnsi="細明體"/>
          <w:color w:val="000000"/>
          <w:sz w:val="22"/>
        </w:rPr>
        <w:t>2001</w:t>
      </w:r>
      <w:r w:rsidRPr="00BC6C71">
        <w:rPr>
          <w:rFonts w:ascii="細明體" w:eastAsia="細明體" w:hAnsi="細明體" w:hint="eastAsia"/>
          <w:color w:val="000000"/>
          <w:sz w:val="22"/>
        </w:rPr>
        <w:t>）在對臺灣退輔會所機構的研究中也發現了相同的結果。</w:t>
      </w:r>
    </w:p>
    <w:p w:rsidR="00BC6C71" w:rsidRPr="00BC6C71" w:rsidRDefault="00BC6C71" w:rsidP="00BC6C71">
      <w:pPr>
        <w:spacing w:line="360" w:lineRule="atLeast"/>
        <w:ind w:firstLineChars="200" w:firstLine="440"/>
        <w:rPr>
          <w:rFonts w:ascii="細明體" w:eastAsia="細明體" w:hAnsi="細明體"/>
          <w:color w:val="000000"/>
          <w:sz w:val="22"/>
        </w:rPr>
      </w:pPr>
      <w:r w:rsidRPr="00BC6C71">
        <w:rPr>
          <w:rFonts w:ascii="細明體" w:eastAsia="細明體" w:hAnsi="細明體" w:hint="eastAsia"/>
          <w:color w:val="000000"/>
          <w:sz w:val="22"/>
        </w:rPr>
        <w:t>而對於威權領導，由於其所表現出的專權、不願溝通、斥責、貶抑下屬能力等成分可能引發下屬的抵觸行為（</w:t>
      </w:r>
      <w:r w:rsidR="00A13834" w:rsidRPr="00BC6C71">
        <w:rPr>
          <w:rFonts w:ascii="細明體" w:eastAsia="細明體" w:hAnsi="細明體" w:hint="eastAsia"/>
          <w:color w:val="000000"/>
          <w:sz w:val="22"/>
        </w:rPr>
        <w:t>鄭伯</w:t>
      </w:r>
      <w:proofErr w:type="gramStart"/>
      <w:r w:rsidR="00A13834" w:rsidRPr="00BC6C71">
        <w:rPr>
          <w:rFonts w:ascii="細明體" w:eastAsia="細明體" w:hAnsi="細明體" w:hint="eastAsia"/>
          <w:color w:val="000000"/>
          <w:sz w:val="22"/>
        </w:rPr>
        <w:t>壎</w:t>
      </w:r>
      <w:proofErr w:type="gramEnd"/>
      <w:r w:rsidR="00A13834" w:rsidRPr="00BC6C71">
        <w:rPr>
          <w:rFonts w:ascii="細明體" w:eastAsia="細明體" w:hAnsi="細明體" w:hint="eastAsia"/>
          <w:color w:val="000000"/>
          <w:sz w:val="22"/>
        </w:rPr>
        <w:t>、</w:t>
      </w:r>
      <w:r w:rsidRPr="00BC6C71">
        <w:rPr>
          <w:rFonts w:ascii="細明體" w:eastAsia="細明體" w:hAnsi="細明體" w:hint="eastAsia"/>
          <w:color w:val="000000"/>
          <w:sz w:val="22"/>
        </w:rPr>
        <w:t>吳宗裕</w:t>
      </w:r>
      <w:r w:rsidR="00A13834" w:rsidRPr="00BC6C71">
        <w:rPr>
          <w:rFonts w:ascii="細明體" w:eastAsia="細明體" w:hAnsi="細明體" w:hint="eastAsia"/>
          <w:color w:val="000000"/>
          <w:sz w:val="22"/>
        </w:rPr>
        <w:t>和</w:t>
      </w:r>
      <w:r w:rsidRPr="00BC6C71">
        <w:rPr>
          <w:rFonts w:ascii="細明體" w:eastAsia="細明體" w:hAnsi="細明體" w:hint="eastAsia"/>
          <w:color w:val="000000"/>
          <w:sz w:val="22"/>
        </w:rPr>
        <w:t>徐瑋伶，</w:t>
      </w:r>
      <w:r w:rsidRPr="00BC6C71">
        <w:rPr>
          <w:rFonts w:ascii="細明體" w:eastAsia="細明體" w:hAnsi="細明體"/>
          <w:color w:val="000000"/>
          <w:sz w:val="22"/>
        </w:rPr>
        <w:t>2002</w:t>
      </w:r>
      <w:r w:rsidRPr="00BC6C71">
        <w:rPr>
          <w:rFonts w:ascii="細明體" w:eastAsia="細明體" w:hAnsi="細明體" w:hint="eastAsia"/>
          <w:color w:val="000000"/>
          <w:sz w:val="22"/>
        </w:rPr>
        <w:t>），因此不利於</w:t>
      </w:r>
      <w:proofErr w:type="gramStart"/>
      <w:r w:rsidRPr="00BC6C71">
        <w:rPr>
          <w:rFonts w:ascii="細明體" w:eastAsia="細明體" w:hAnsi="細明體" w:hint="eastAsia"/>
          <w:color w:val="000000"/>
          <w:sz w:val="22"/>
        </w:rPr>
        <w:t>個</w:t>
      </w:r>
      <w:proofErr w:type="gramEnd"/>
      <w:r w:rsidRPr="00BC6C71">
        <w:rPr>
          <w:rFonts w:ascii="細明體" w:eastAsia="細明體" w:hAnsi="細明體" w:hint="eastAsia"/>
          <w:color w:val="000000"/>
          <w:sz w:val="22"/>
        </w:rPr>
        <w:t>人和組織績效的提升。鞠芳輝（</w:t>
      </w:r>
      <w:r w:rsidRPr="00BC6C71">
        <w:rPr>
          <w:rFonts w:ascii="細明體" w:eastAsia="細明體" w:hAnsi="細明體"/>
          <w:color w:val="000000"/>
          <w:sz w:val="22"/>
        </w:rPr>
        <w:t>2007</w:t>
      </w:r>
      <w:r w:rsidRPr="00BC6C71">
        <w:rPr>
          <w:rFonts w:ascii="細明體" w:eastAsia="細明體" w:hAnsi="細明體" w:hint="eastAsia"/>
          <w:color w:val="000000"/>
          <w:sz w:val="22"/>
        </w:rPr>
        <w:t>）基於組織層面的實證研究發現，仁慈領導和德行領導對企業動態績效具有顯著正向影響，而威權領導對動態績效具有顯著負向影響。</w:t>
      </w:r>
      <w:proofErr w:type="gramStart"/>
      <w:r w:rsidRPr="00BC6C71">
        <w:rPr>
          <w:rFonts w:ascii="細明體" w:eastAsia="細明體" w:hAnsi="細明體" w:hint="eastAsia"/>
          <w:color w:val="000000"/>
          <w:sz w:val="22"/>
        </w:rPr>
        <w:t>任迎偉</w:t>
      </w:r>
      <w:proofErr w:type="gramEnd"/>
      <w:r w:rsidRPr="00BC6C71">
        <w:rPr>
          <w:rFonts w:ascii="細明體" w:eastAsia="細明體" w:hAnsi="細明體" w:hint="eastAsia"/>
          <w:color w:val="000000"/>
          <w:sz w:val="22"/>
        </w:rPr>
        <w:t>等</w:t>
      </w:r>
      <w:r>
        <w:rPr>
          <w:rFonts w:ascii="細明體" w:eastAsia="細明體" w:hAnsi="細明體" w:hint="eastAsia"/>
          <w:color w:val="000000"/>
          <w:sz w:val="22"/>
        </w:rPr>
        <w:t>人</w:t>
      </w:r>
      <w:r w:rsidRPr="00BC6C71">
        <w:rPr>
          <w:rFonts w:ascii="細明體" w:eastAsia="細明體" w:hAnsi="細明體" w:hint="eastAsia"/>
          <w:color w:val="000000"/>
          <w:sz w:val="22"/>
        </w:rPr>
        <w:t>（</w:t>
      </w:r>
      <w:r w:rsidRPr="00BC6C71">
        <w:rPr>
          <w:rFonts w:ascii="細明體" w:eastAsia="細明體" w:hAnsi="細明體"/>
          <w:color w:val="000000"/>
          <w:sz w:val="22"/>
        </w:rPr>
        <w:t>2012</w:t>
      </w:r>
      <w:r>
        <w:rPr>
          <w:rFonts w:ascii="細明體" w:eastAsia="細明體" w:hAnsi="細明體" w:hint="eastAsia"/>
          <w:color w:val="000000"/>
          <w:sz w:val="22"/>
        </w:rPr>
        <w:t>）同時考察了家長式領導的</w:t>
      </w:r>
      <w:proofErr w:type="gramStart"/>
      <w:r>
        <w:rPr>
          <w:rFonts w:ascii="細明體" w:eastAsia="細明體" w:hAnsi="細明體" w:hint="eastAsia"/>
          <w:color w:val="000000"/>
          <w:sz w:val="22"/>
        </w:rPr>
        <w:t>三個構</w:t>
      </w:r>
      <w:proofErr w:type="gramEnd"/>
      <w:r>
        <w:rPr>
          <w:rFonts w:ascii="細明體" w:eastAsia="細明體" w:hAnsi="細明體" w:hint="eastAsia"/>
          <w:color w:val="000000"/>
          <w:sz w:val="22"/>
        </w:rPr>
        <w:t>面</w:t>
      </w:r>
      <w:r w:rsidRPr="00BC6C71">
        <w:rPr>
          <w:rFonts w:ascii="細明體" w:eastAsia="細明體" w:hAnsi="細明體" w:hint="eastAsia"/>
          <w:color w:val="000000"/>
          <w:sz w:val="22"/>
        </w:rPr>
        <w:t>對個人績效和組織績效的影響，研究結果表明：</w:t>
      </w:r>
      <w:r w:rsidRPr="00BC6C71">
        <w:rPr>
          <w:rFonts w:ascii="細明體" w:eastAsia="細明體" w:hAnsi="細明體" w:hint="eastAsia"/>
          <w:color w:val="000000"/>
          <w:kern w:val="0"/>
          <w:sz w:val="22"/>
        </w:rPr>
        <w:t>在大陸企業中家長式領導中的德行領導除了對組織承諾中的持續承諾不顯著相關外，對其他各項領導效能</w:t>
      </w:r>
      <w:proofErr w:type="gramStart"/>
      <w:r w:rsidRPr="00BC6C71">
        <w:rPr>
          <w:rFonts w:ascii="細明體" w:eastAsia="細明體" w:hAnsi="細明體" w:hint="eastAsia"/>
          <w:color w:val="000000"/>
          <w:kern w:val="0"/>
          <w:sz w:val="22"/>
        </w:rPr>
        <w:t>指標均有顯著</w:t>
      </w:r>
      <w:proofErr w:type="gramEnd"/>
      <w:r w:rsidRPr="00BC6C71">
        <w:rPr>
          <w:rFonts w:ascii="細明體" w:eastAsia="細明體" w:hAnsi="細明體" w:hint="eastAsia"/>
          <w:color w:val="000000"/>
          <w:kern w:val="0"/>
          <w:sz w:val="22"/>
        </w:rPr>
        <w:t>的正向影響；仁慈領導除了對持續承諾、組織績效不顯著相關外，對其他各項領導效能</w:t>
      </w:r>
      <w:proofErr w:type="gramStart"/>
      <w:r w:rsidRPr="00BC6C71">
        <w:rPr>
          <w:rFonts w:ascii="細明體" w:eastAsia="細明體" w:hAnsi="細明體" w:hint="eastAsia"/>
          <w:color w:val="000000"/>
          <w:kern w:val="0"/>
          <w:sz w:val="22"/>
        </w:rPr>
        <w:t>指標均有顯著</w:t>
      </w:r>
      <w:proofErr w:type="gramEnd"/>
      <w:r w:rsidRPr="00BC6C71">
        <w:rPr>
          <w:rFonts w:ascii="細明體" w:eastAsia="細明體" w:hAnsi="細明體" w:hint="eastAsia"/>
          <w:color w:val="000000"/>
          <w:kern w:val="0"/>
          <w:sz w:val="22"/>
        </w:rPr>
        <w:t>的正向影響。</w:t>
      </w:r>
    </w:p>
    <w:p w:rsidR="00CA12AC" w:rsidRDefault="00BC6C71" w:rsidP="00BC6C71">
      <w:pPr>
        <w:spacing w:line="360" w:lineRule="atLeast"/>
        <w:rPr>
          <w:rFonts w:ascii="細明體" w:eastAsia="細明體" w:hAnsi="細明體"/>
          <w:color w:val="000000"/>
          <w:sz w:val="22"/>
        </w:rPr>
      </w:pPr>
      <w:r>
        <w:rPr>
          <w:rFonts w:ascii="細明體" w:eastAsia="細明體" w:hAnsi="細明體" w:hint="eastAsia"/>
          <w:color w:val="000000"/>
          <w:sz w:val="22"/>
        </w:rPr>
        <w:t xml:space="preserve">    </w:t>
      </w:r>
      <w:r w:rsidRPr="00BC6C71">
        <w:rPr>
          <w:rFonts w:ascii="細明體" w:eastAsia="細明體" w:hAnsi="細明體"/>
          <w:color w:val="000000"/>
          <w:sz w:val="22"/>
        </w:rPr>
        <w:t>Chou</w:t>
      </w:r>
      <w:r w:rsidRPr="00BC6C71">
        <w:rPr>
          <w:rFonts w:ascii="細明體" w:eastAsia="細明體" w:hAnsi="細明體" w:hint="eastAsia"/>
          <w:color w:val="000000"/>
          <w:sz w:val="22"/>
        </w:rPr>
        <w:t>，</w:t>
      </w:r>
      <w:r w:rsidRPr="00BC6C71">
        <w:rPr>
          <w:rFonts w:ascii="細明體" w:eastAsia="細明體" w:hAnsi="細明體"/>
          <w:color w:val="000000"/>
          <w:sz w:val="22"/>
        </w:rPr>
        <w:t>Cheng &amp; Jen</w:t>
      </w:r>
      <w:r w:rsidRPr="00BC6C71">
        <w:rPr>
          <w:rFonts w:ascii="細明體" w:eastAsia="細明體" w:hAnsi="細明體" w:hint="eastAsia"/>
          <w:color w:val="000000"/>
          <w:sz w:val="22"/>
        </w:rPr>
        <w:t>（</w:t>
      </w:r>
      <w:r w:rsidRPr="00BC6C71">
        <w:rPr>
          <w:rFonts w:ascii="細明體" w:eastAsia="細明體" w:hAnsi="細明體"/>
          <w:color w:val="000000"/>
          <w:sz w:val="22"/>
        </w:rPr>
        <w:t>2005</w:t>
      </w:r>
      <w:r>
        <w:rPr>
          <w:rFonts w:ascii="細明體" w:eastAsia="細明體" w:hAnsi="細明體" w:hint="eastAsia"/>
          <w:color w:val="000000"/>
          <w:sz w:val="22"/>
        </w:rPr>
        <w:t>）的研究指出</w:t>
      </w:r>
      <w:r w:rsidRPr="00BC6C71">
        <w:rPr>
          <w:rFonts w:ascii="細明體" w:eastAsia="細明體" w:hAnsi="細明體" w:hint="eastAsia"/>
          <w:color w:val="000000"/>
          <w:sz w:val="22"/>
        </w:rPr>
        <w:t>仁慈領導、德行領導對員工組織公民行為有顯著正向影響。</w:t>
      </w:r>
      <w:r>
        <w:rPr>
          <w:rFonts w:ascii="細明體" w:eastAsia="細明體" w:hAnsi="細明體" w:hint="eastAsia"/>
          <w:color w:val="000000"/>
          <w:sz w:val="22"/>
        </w:rPr>
        <w:t>然而，在威權領導與組織公民行為之間的關係上卻出現了不一致。</w:t>
      </w:r>
      <w:r w:rsidRPr="00BC6C71">
        <w:rPr>
          <w:rFonts w:ascii="細明體" w:eastAsia="細明體" w:hAnsi="細明體" w:hint="eastAsia"/>
          <w:color w:val="000000"/>
          <w:sz w:val="22"/>
        </w:rPr>
        <w:t>王新怡（</w:t>
      </w:r>
      <w:r w:rsidRPr="00BC6C71">
        <w:rPr>
          <w:rFonts w:ascii="細明體" w:eastAsia="細明體" w:hAnsi="細明體"/>
          <w:color w:val="000000"/>
          <w:sz w:val="22"/>
        </w:rPr>
        <w:t>2003</w:t>
      </w:r>
      <w:r w:rsidR="002B5E73">
        <w:rPr>
          <w:rFonts w:ascii="細明體" w:eastAsia="細明體" w:hAnsi="細明體" w:hint="eastAsia"/>
          <w:color w:val="000000"/>
          <w:sz w:val="22"/>
        </w:rPr>
        <w:t>）</w:t>
      </w:r>
      <w:r w:rsidRPr="00BC6C71">
        <w:rPr>
          <w:rFonts w:ascii="細明體" w:eastAsia="細明體" w:hAnsi="細明體" w:hint="eastAsia"/>
          <w:color w:val="000000"/>
          <w:sz w:val="22"/>
        </w:rPr>
        <w:t>、周明建和阮超（</w:t>
      </w:r>
      <w:r w:rsidRPr="00BC6C71">
        <w:rPr>
          <w:rFonts w:ascii="細明體" w:eastAsia="細明體" w:hAnsi="細明體"/>
          <w:color w:val="000000"/>
          <w:sz w:val="22"/>
        </w:rPr>
        <w:t>2010</w:t>
      </w:r>
      <w:r w:rsidRPr="00BC6C71">
        <w:rPr>
          <w:rFonts w:ascii="細明體" w:eastAsia="細明體" w:hAnsi="細明體" w:hint="eastAsia"/>
          <w:color w:val="000000"/>
          <w:sz w:val="22"/>
        </w:rPr>
        <w:t>）等</w:t>
      </w:r>
      <w:r>
        <w:rPr>
          <w:rFonts w:ascii="細明體" w:eastAsia="細明體" w:hAnsi="細明體" w:hint="eastAsia"/>
          <w:color w:val="000000"/>
          <w:sz w:val="22"/>
        </w:rPr>
        <w:t>人認為威權領導負向影響組織公民行為</w:t>
      </w:r>
      <w:r w:rsidR="002B5E73">
        <w:rPr>
          <w:rFonts w:ascii="細明體" w:eastAsia="細明體" w:hAnsi="細明體" w:hint="eastAsia"/>
          <w:color w:val="000000"/>
          <w:sz w:val="22"/>
        </w:rPr>
        <w:t>。但是</w:t>
      </w:r>
      <w:r w:rsidRPr="00BC6C71">
        <w:rPr>
          <w:rFonts w:ascii="細明體" w:eastAsia="細明體" w:hAnsi="細明體"/>
          <w:color w:val="000000"/>
          <w:sz w:val="22"/>
        </w:rPr>
        <w:t>Chou et al.</w:t>
      </w:r>
      <w:r w:rsidRPr="00BC6C71">
        <w:rPr>
          <w:rFonts w:ascii="細明體" w:eastAsia="細明體" w:hAnsi="細明體" w:hint="eastAsia"/>
          <w:color w:val="000000"/>
          <w:sz w:val="22"/>
        </w:rPr>
        <w:t>（</w:t>
      </w:r>
      <w:r w:rsidRPr="00BC6C71">
        <w:rPr>
          <w:rFonts w:ascii="細明體" w:eastAsia="細明體" w:hAnsi="細明體"/>
          <w:color w:val="000000"/>
          <w:sz w:val="22"/>
        </w:rPr>
        <w:t>2005</w:t>
      </w:r>
      <w:r>
        <w:rPr>
          <w:rFonts w:ascii="細明體" w:eastAsia="細明體" w:hAnsi="細明體"/>
          <w:color w:val="000000"/>
          <w:sz w:val="22"/>
        </w:rPr>
        <w:t>）</w:t>
      </w:r>
      <w:r w:rsidR="007B12CE">
        <w:rPr>
          <w:rFonts w:ascii="細明體" w:eastAsia="細明體" w:hAnsi="細明體" w:hint="eastAsia"/>
          <w:color w:val="000000"/>
          <w:sz w:val="22"/>
        </w:rPr>
        <w:t>卻發現兩者之間不存在顯著關係。</w:t>
      </w:r>
    </w:p>
    <w:p w:rsidR="00084D07" w:rsidRPr="00C2065B" w:rsidRDefault="00C2065B" w:rsidP="000B4FD5">
      <w:pPr>
        <w:autoSpaceDE w:val="0"/>
        <w:autoSpaceDN w:val="0"/>
        <w:adjustRightInd w:val="0"/>
        <w:spacing w:line="360" w:lineRule="atLeast"/>
        <w:ind w:firstLineChars="200" w:firstLine="440"/>
        <w:rPr>
          <w:rFonts w:ascii="細明體" w:eastAsia="細明體" w:hAnsi="細明體"/>
          <w:color w:val="000000"/>
          <w:sz w:val="22"/>
        </w:rPr>
      </w:pPr>
      <w:r w:rsidRPr="00C2065B">
        <w:rPr>
          <w:rFonts w:ascii="細明體" w:eastAsia="細明體" w:hAnsi="細明體" w:hint="eastAsia"/>
          <w:color w:val="000000"/>
          <w:sz w:val="22"/>
        </w:rPr>
        <w:t>雖然到目前為止並沒有研究直接關注家長式領導與高績效工作系統兩者之間的關係，但是有一些學者認為深受儒家文化和集體主義經濟體制影響的企業更有利於形成家長式領導風格，在這種領導風格的作用下企業的人力資源管理系統普遍體現為家長式人力資源管理實踐的特徵</w:t>
      </w:r>
      <w:proofErr w:type="gramStart"/>
      <w:r w:rsidRPr="00C2065B">
        <w:rPr>
          <w:rFonts w:ascii="細明體" w:eastAsia="細明體" w:hAnsi="細明體" w:hint="eastAsia"/>
          <w:color w:val="000000"/>
          <w:sz w:val="22"/>
        </w:rPr>
        <w:t>（</w:t>
      </w:r>
      <w:proofErr w:type="gramEnd"/>
      <w:r w:rsidR="002B5E73">
        <w:rPr>
          <w:rFonts w:ascii="細明體" w:eastAsia="細明體" w:hAnsi="細明體" w:hint="eastAsia"/>
          <w:color w:val="000000"/>
          <w:sz w:val="22"/>
        </w:rPr>
        <w:t>王新怡，2003；鞠芳輝，2007</w:t>
      </w:r>
      <w:proofErr w:type="gramStart"/>
      <w:r w:rsidR="002B5E73">
        <w:rPr>
          <w:rFonts w:ascii="細明體" w:eastAsia="細明體" w:hAnsi="細明體"/>
          <w:color w:val="000000"/>
          <w:sz w:val="22"/>
        </w:rPr>
        <w:t>）</w:t>
      </w:r>
      <w:proofErr w:type="gramEnd"/>
      <w:r w:rsidRPr="00C2065B">
        <w:rPr>
          <w:rFonts w:ascii="細明體" w:eastAsia="細明體" w:hAnsi="細明體" w:hint="eastAsia"/>
          <w:color w:val="000000"/>
          <w:sz w:val="22"/>
        </w:rPr>
        <w:t>。家長式人力資源管理系統是一種互惠的、合作的管理系統，在這種管理系統中，企業以建立良好的家庭氛圍為目的，強調開放的社會交換關係，雇主承認員工的權利並且考慮到他們的感受，而雇員表現出合作並且承諾全身心地為企業付出（</w:t>
      </w:r>
      <w:r w:rsidR="002B5E73">
        <w:rPr>
          <w:rFonts w:ascii="細明體" w:eastAsia="細明體" w:hAnsi="細明體" w:hint="eastAsia"/>
          <w:color w:val="000000"/>
          <w:sz w:val="22"/>
        </w:rPr>
        <w:t>鄭伯</w:t>
      </w:r>
      <w:proofErr w:type="gramStart"/>
      <w:r w:rsidR="002B5E73">
        <w:rPr>
          <w:rFonts w:ascii="細明體" w:eastAsia="細明體" w:hAnsi="細明體" w:hint="eastAsia"/>
          <w:color w:val="000000"/>
          <w:sz w:val="22"/>
        </w:rPr>
        <w:t>壎</w:t>
      </w:r>
      <w:proofErr w:type="gramEnd"/>
      <w:r w:rsidRPr="00C2065B">
        <w:rPr>
          <w:rFonts w:ascii="細明體" w:eastAsia="細明體" w:hAnsi="細明體" w:hint="eastAsia"/>
          <w:color w:val="000000"/>
          <w:sz w:val="22"/>
        </w:rPr>
        <w:t>，</w:t>
      </w:r>
      <w:r w:rsidR="002B5E73">
        <w:rPr>
          <w:rFonts w:ascii="細明體" w:eastAsia="細明體" w:hAnsi="細明體"/>
          <w:color w:val="000000"/>
          <w:sz w:val="22"/>
        </w:rPr>
        <w:t>200</w:t>
      </w:r>
      <w:r w:rsidR="002B5E73">
        <w:rPr>
          <w:rFonts w:ascii="細明體" w:eastAsia="細明體" w:hAnsi="細明體" w:hint="eastAsia"/>
          <w:color w:val="000000"/>
          <w:sz w:val="22"/>
        </w:rPr>
        <w:t>0</w:t>
      </w:r>
      <w:r w:rsidRPr="00C2065B">
        <w:rPr>
          <w:rFonts w:ascii="細明體" w:eastAsia="細明體" w:hAnsi="細明體" w:hint="eastAsia"/>
          <w:color w:val="000000"/>
          <w:sz w:val="22"/>
        </w:rPr>
        <w:t>）。這種類型的關係就好比一個家庭中的父親不會強制和約束子女的行為，而是以理解和愛護的方式教導他，相應的子女會以感恩作為回報。</w:t>
      </w:r>
    </w:p>
    <w:p w:rsidR="00870B81" w:rsidRPr="00C2065B" w:rsidRDefault="00870B81" w:rsidP="00BC6C71">
      <w:pPr>
        <w:autoSpaceDE w:val="0"/>
        <w:autoSpaceDN w:val="0"/>
        <w:adjustRightInd w:val="0"/>
        <w:spacing w:line="360" w:lineRule="atLeast"/>
        <w:jc w:val="both"/>
        <w:rPr>
          <w:rFonts w:ascii="細明體" w:eastAsia="細明體" w:hAnsi="細明體"/>
          <w:color w:val="000000"/>
          <w:sz w:val="22"/>
        </w:rPr>
      </w:pPr>
      <w:r w:rsidRPr="00C2065B">
        <w:rPr>
          <w:rFonts w:ascii="細明體" w:eastAsia="細明體" w:hAnsi="細明體" w:hint="eastAsia"/>
          <w:color w:val="000000"/>
          <w:sz w:val="22"/>
        </w:rPr>
        <w:t xml:space="preserve">    </w:t>
      </w:r>
      <w:r w:rsidR="00A3682B" w:rsidRPr="00C2065B">
        <w:rPr>
          <w:rFonts w:ascii="細明體" w:eastAsia="細明體" w:hAnsi="細明體" w:hint="eastAsia"/>
          <w:color w:val="000000"/>
          <w:sz w:val="22"/>
        </w:rPr>
        <w:t>那麼，在</w:t>
      </w:r>
      <w:r w:rsidRPr="00C2065B">
        <w:rPr>
          <w:rFonts w:ascii="細明體" w:eastAsia="細明體" w:hAnsi="細明體" w:hint="eastAsia"/>
          <w:color w:val="000000"/>
          <w:sz w:val="22"/>
        </w:rPr>
        <w:t>大陸地區</w:t>
      </w:r>
      <w:r w:rsidR="00A3682B" w:rsidRPr="00C2065B">
        <w:rPr>
          <w:rFonts w:ascii="細明體" w:eastAsia="細明體" w:hAnsi="細明體" w:hint="eastAsia"/>
          <w:color w:val="000000"/>
          <w:sz w:val="22"/>
        </w:rPr>
        <w:t>這種不同</w:t>
      </w:r>
      <w:proofErr w:type="gramStart"/>
      <w:r w:rsidR="00A3682B" w:rsidRPr="00C2065B">
        <w:rPr>
          <w:rFonts w:ascii="細明體" w:eastAsia="細明體" w:hAnsi="細明體" w:hint="eastAsia"/>
          <w:color w:val="000000"/>
          <w:sz w:val="22"/>
        </w:rPr>
        <w:t>于</w:t>
      </w:r>
      <w:proofErr w:type="gramEnd"/>
      <w:r w:rsidR="00A3682B" w:rsidRPr="00C2065B">
        <w:rPr>
          <w:rFonts w:ascii="細明體" w:eastAsia="細明體" w:hAnsi="細明體" w:hint="eastAsia"/>
          <w:color w:val="000000"/>
          <w:sz w:val="22"/>
        </w:rPr>
        <w:t>西方文化背景</w:t>
      </w:r>
      <w:r w:rsidRPr="00C2065B">
        <w:rPr>
          <w:rFonts w:ascii="細明體" w:eastAsia="細明體" w:hAnsi="細明體" w:hint="eastAsia"/>
          <w:color w:val="000000"/>
          <w:sz w:val="22"/>
        </w:rPr>
        <w:t>下的家長式領導風格企業，採用了西方的高績效工作系統會呈現出什麼樣的影響</w:t>
      </w:r>
      <w:r w:rsidR="00A3682B" w:rsidRPr="00C2065B">
        <w:rPr>
          <w:rFonts w:ascii="細明體" w:eastAsia="細明體" w:hAnsi="細明體" w:hint="eastAsia"/>
          <w:color w:val="000000"/>
          <w:sz w:val="22"/>
        </w:rPr>
        <w:t>？</w:t>
      </w:r>
      <w:r w:rsidRPr="00C2065B">
        <w:rPr>
          <w:rFonts w:ascii="細明體" w:eastAsia="細明體" w:hAnsi="細明體" w:hint="eastAsia"/>
          <w:color w:val="000000"/>
          <w:sz w:val="22"/>
        </w:rPr>
        <w:t>因此形成本</w:t>
      </w:r>
      <w:r w:rsidRPr="00C2065B">
        <w:rPr>
          <w:rFonts w:ascii="細明體" w:eastAsia="細明體" w:hAnsi="細明體" w:hint="eastAsia"/>
          <w:b/>
          <w:color w:val="000000"/>
          <w:sz w:val="22"/>
        </w:rPr>
        <w:t>研究假說</w:t>
      </w:r>
      <w:proofErr w:type="gramStart"/>
      <w:r w:rsidRPr="00C2065B">
        <w:rPr>
          <w:rFonts w:ascii="細明體" w:eastAsia="細明體" w:hAnsi="細明體" w:hint="eastAsia"/>
          <w:b/>
          <w:color w:val="000000"/>
          <w:sz w:val="22"/>
        </w:rPr>
        <w:t>一</w:t>
      </w:r>
      <w:proofErr w:type="gramEnd"/>
      <w:r w:rsidRPr="00C2065B">
        <w:rPr>
          <w:rFonts w:ascii="細明體" w:eastAsia="細明體" w:hAnsi="細明體" w:hint="eastAsia"/>
          <w:b/>
          <w:color w:val="000000"/>
          <w:sz w:val="22"/>
        </w:rPr>
        <w:t>:</w:t>
      </w:r>
      <w:r w:rsidR="00CA12AC" w:rsidRPr="00C2065B">
        <w:rPr>
          <w:rFonts w:ascii="細明體" w:eastAsia="細明體" w:hAnsi="細明體" w:hint="eastAsia"/>
          <w:b/>
          <w:color w:val="000000"/>
          <w:sz w:val="22"/>
        </w:rPr>
        <w:t>大陸</w:t>
      </w:r>
      <w:r w:rsidRPr="00C2065B">
        <w:rPr>
          <w:rFonts w:ascii="細明體" w:eastAsia="細明體" w:hAnsi="細明體" w:hint="eastAsia"/>
          <w:b/>
          <w:color w:val="000000"/>
          <w:sz w:val="22"/>
        </w:rPr>
        <w:t>企業管理者家長式領導會影響企業高績效工作系統。</w:t>
      </w:r>
      <w:r w:rsidRPr="00C2065B">
        <w:rPr>
          <w:rFonts w:ascii="細明體" w:eastAsia="細明體" w:hAnsi="細明體" w:hint="eastAsia"/>
          <w:color w:val="000000"/>
          <w:sz w:val="22"/>
        </w:rPr>
        <w:t>並且發展出</w:t>
      </w:r>
    </w:p>
    <w:p w:rsidR="00870B81" w:rsidRPr="00C2065B" w:rsidRDefault="00870B81" w:rsidP="00BC6C71">
      <w:pPr>
        <w:autoSpaceDE w:val="0"/>
        <w:autoSpaceDN w:val="0"/>
        <w:adjustRightInd w:val="0"/>
        <w:spacing w:line="360" w:lineRule="atLeast"/>
        <w:jc w:val="both"/>
        <w:rPr>
          <w:rFonts w:ascii="細明體" w:eastAsia="細明體" w:hAnsi="細明體"/>
          <w:color w:val="000000"/>
          <w:sz w:val="22"/>
        </w:rPr>
      </w:pPr>
      <w:r w:rsidRPr="00C2065B">
        <w:rPr>
          <w:rFonts w:ascii="細明體" w:eastAsia="細明體" w:hAnsi="細明體" w:hint="eastAsia"/>
          <w:color w:val="000000"/>
          <w:sz w:val="22"/>
        </w:rPr>
        <w:t>假說1.1:企業主管仁慈領導行為會正向影響企業高績效工作系統。</w:t>
      </w:r>
    </w:p>
    <w:p w:rsidR="00870B81" w:rsidRPr="00C2065B" w:rsidRDefault="00870B81" w:rsidP="00BC6C71">
      <w:pPr>
        <w:autoSpaceDE w:val="0"/>
        <w:autoSpaceDN w:val="0"/>
        <w:adjustRightInd w:val="0"/>
        <w:spacing w:line="360" w:lineRule="atLeast"/>
        <w:jc w:val="both"/>
        <w:rPr>
          <w:rFonts w:ascii="細明體" w:eastAsia="細明體" w:hAnsi="細明體"/>
          <w:color w:val="000000"/>
          <w:sz w:val="22"/>
        </w:rPr>
      </w:pPr>
      <w:r w:rsidRPr="00C2065B">
        <w:rPr>
          <w:rFonts w:ascii="細明體" w:eastAsia="細明體" w:hAnsi="細明體" w:hint="eastAsia"/>
          <w:color w:val="000000"/>
          <w:sz w:val="22"/>
        </w:rPr>
        <w:t>假說1.2:企業主管德行領導行為會正向影響企業高績效工作系統。</w:t>
      </w:r>
    </w:p>
    <w:p w:rsidR="00A96639" w:rsidRDefault="00870B81" w:rsidP="00A96639">
      <w:pPr>
        <w:autoSpaceDE w:val="0"/>
        <w:autoSpaceDN w:val="0"/>
        <w:adjustRightInd w:val="0"/>
        <w:spacing w:line="360" w:lineRule="atLeast"/>
        <w:jc w:val="both"/>
        <w:rPr>
          <w:rFonts w:ascii="細明體" w:eastAsia="細明體" w:hAnsi="細明體"/>
          <w:color w:val="000000"/>
          <w:sz w:val="22"/>
        </w:rPr>
      </w:pPr>
      <w:r w:rsidRPr="00C2065B">
        <w:rPr>
          <w:rFonts w:ascii="細明體" w:eastAsia="細明體" w:hAnsi="細明體" w:hint="eastAsia"/>
          <w:color w:val="000000"/>
          <w:sz w:val="22"/>
        </w:rPr>
        <w:t>假說1.3:企業主管威權領導行為會負向影響企業高績效工作系統。</w:t>
      </w:r>
    </w:p>
    <w:p w:rsidR="00C2065B" w:rsidRDefault="00C2065B" w:rsidP="00A96639">
      <w:pPr>
        <w:autoSpaceDE w:val="0"/>
        <w:autoSpaceDN w:val="0"/>
        <w:adjustRightInd w:val="0"/>
        <w:spacing w:line="360" w:lineRule="atLeast"/>
        <w:jc w:val="both"/>
        <w:rPr>
          <w:rFonts w:ascii="細明體" w:eastAsia="細明體" w:hAnsi="細明體"/>
          <w:color w:val="000000"/>
          <w:sz w:val="22"/>
        </w:rPr>
      </w:pPr>
      <w:r>
        <w:rPr>
          <w:rFonts w:ascii="細明體" w:eastAsia="細明體" w:hAnsi="細明體" w:hint="eastAsia"/>
          <w:color w:val="000000"/>
          <w:sz w:val="22"/>
        </w:rPr>
        <w:t>三、 企業績效內涵及相關研究</w:t>
      </w:r>
    </w:p>
    <w:p w:rsidR="00C2065B" w:rsidRDefault="00C2065B" w:rsidP="00C2065B">
      <w:pPr>
        <w:autoSpaceDE w:val="0"/>
        <w:autoSpaceDN w:val="0"/>
        <w:adjustRightInd w:val="0"/>
        <w:spacing w:line="360" w:lineRule="atLeast"/>
        <w:jc w:val="both"/>
        <w:rPr>
          <w:rFonts w:ascii="細明體" w:eastAsia="細明體" w:hAnsi="細明體"/>
          <w:color w:val="000000"/>
          <w:sz w:val="22"/>
        </w:rPr>
      </w:pPr>
      <w:r>
        <w:rPr>
          <w:rFonts w:ascii="細明體" w:eastAsia="細明體" w:hAnsi="細明體" w:hint="eastAsia"/>
          <w:color w:val="000000"/>
          <w:sz w:val="22"/>
        </w:rPr>
        <w:t>(</w:t>
      </w:r>
      <w:proofErr w:type="gramStart"/>
      <w:r>
        <w:rPr>
          <w:rFonts w:ascii="細明體" w:eastAsia="細明體" w:hAnsi="細明體" w:hint="eastAsia"/>
          <w:color w:val="000000"/>
          <w:sz w:val="22"/>
        </w:rPr>
        <w:t>一</w:t>
      </w:r>
      <w:proofErr w:type="gramEnd"/>
      <w:r>
        <w:rPr>
          <w:rFonts w:ascii="細明體" w:eastAsia="細明體" w:hAnsi="細明體" w:hint="eastAsia"/>
          <w:color w:val="000000"/>
          <w:sz w:val="22"/>
        </w:rPr>
        <w:t>) 企業績效的內涵</w:t>
      </w:r>
    </w:p>
    <w:p w:rsidR="00C2065B" w:rsidRPr="00AD4EAA" w:rsidRDefault="00C2065B" w:rsidP="00AD4EAA">
      <w:pPr>
        <w:autoSpaceDE w:val="0"/>
        <w:autoSpaceDN w:val="0"/>
        <w:adjustRightInd w:val="0"/>
        <w:spacing w:line="240" w:lineRule="atLeast"/>
        <w:rPr>
          <w:rFonts w:ascii="細明體" w:eastAsia="細明體" w:hAnsi="細明體"/>
          <w:color w:val="000000"/>
          <w:sz w:val="22"/>
        </w:rPr>
      </w:pPr>
      <w:r>
        <w:rPr>
          <w:rFonts w:ascii="細明體" w:eastAsia="細明體" w:hAnsi="細明體" w:hint="eastAsia"/>
          <w:color w:val="000000"/>
          <w:sz w:val="22"/>
        </w:rPr>
        <w:t xml:space="preserve">    </w:t>
      </w:r>
      <w:r w:rsidR="00AF1F1F">
        <w:rPr>
          <w:rFonts w:ascii="細明體" w:eastAsia="細明體" w:hAnsi="細明體" w:hint="eastAsia"/>
          <w:color w:val="000000"/>
          <w:sz w:val="22"/>
        </w:rPr>
        <w:t>企業運用資源得到的目標或結果稱之為企業績效，</w:t>
      </w:r>
      <w:r>
        <w:rPr>
          <w:rFonts w:ascii="細明體" w:eastAsia="細明體" w:hAnsi="細明體" w:hint="eastAsia"/>
          <w:color w:val="000000"/>
          <w:sz w:val="22"/>
        </w:rPr>
        <w:t>企業的績效可以用很多指標來表示，</w:t>
      </w:r>
      <w:r w:rsidR="00AF1F1F">
        <w:rPr>
          <w:rFonts w:ascii="細明體" w:eastAsia="細明體" w:hAnsi="細明體" w:hint="eastAsia"/>
          <w:color w:val="000000"/>
          <w:sz w:val="22"/>
        </w:rPr>
        <w:t>包括質化與量化的績效。</w:t>
      </w:r>
      <w:r>
        <w:rPr>
          <w:rFonts w:ascii="細明體" w:eastAsia="細明體" w:hAnsi="細明體" w:hint="eastAsia"/>
          <w:color w:val="000000"/>
          <w:sz w:val="22"/>
        </w:rPr>
        <w:t>例如，衡量企業是否達到目標的策</w:t>
      </w:r>
      <w:r w:rsidR="00AF1F1F">
        <w:rPr>
          <w:rFonts w:ascii="細明體" w:eastAsia="細明體" w:hAnsi="細明體" w:hint="eastAsia"/>
          <w:color w:val="000000"/>
          <w:sz w:val="22"/>
        </w:rPr>
        <w:t>略性</w:t>
      </w:r>
      <w:r w:rsidRPr="00C2065B">
        <w:rPr>
          <w:rFonts w:ascii="細明體" w:eastAsia="細明體" w:hAnsi="細明體" w:hint="eastAsia"/>
          <w:color w:val="000000"/>
          <w:sz w:val="22"/>
        </w:rPr>
        <w:t>指標，衡量企業的</w:t>
      </w:r>
      <w:r w:rsidRPr="00C2065B">
        <w:rPr>
          <w:rFonts w:ascii="細明體" w:eastAsia="細明體" w:hAnsi="細明體" w:hint="eastAsia"/>
          <w:color w:val="000000"/>
          <w:sz w:val="22"/>
        </w:rPr>
        <w:lastRenderedPageBreak/>
        <w:t>經濟效益的各項財務指標</w:t>
      </w:r>
      <w:r w:rsidR="00AF1F1F">
        <w:rPr>
          <w:rFonts w:ascii="細明體" w:eastAsia="細明體" w:hAnsi="細明體" w:hint="eastAsia"/>
          <w:color w:val="000000"/>
          <w:sz w:val="22"/>
        </w:rPr>
        <w:t>等等</w:t>
      </w:r>
      <w:r w:rsidRPr="00C2065B">
        <w:rPr>
          <w:rFonts w:ascii="細明體" w:eastAsia="細明體" w:hAnsi="細明體" w:hint="eastAsia"/>
          <w:color w:val="000000"/>
          <w:sz w:val="22"/>
        </w:rPr>
        <w:t>。</w:t>
      </w:r>
      <w:r>
        <w:rPr>
          <w:rFonts w:ascii="細明體" w:eastAsia="細明體" w:hAnsi="細明體" w:hint="eastAsia"/>
          <w:color w:val="000000"/>
          <w:sz w:val="22"/>
        </w:rPr>
        <w:t>本研究主要從組織層面研究</w:t>
      </w:r>
      <w:r w:rsidRPr="00C2065B">
        <w:rPr>
          <w:rFonts w:ascii="細明體" w:eastAsia="細明體" w:hAnsi="細明體" w:hint="eastAsia"/>
          <w:color w:val="000000"/>
          <w:sz w:val="22"/>
        </w:rPr>
        <w:t>家長式領導、高績效工作系統對企業績效的影響，</w:t>
      </w:r>
      <w:r>
        <w:rPr>
          <w:rFonts w:ascii="細明體" w:eastAsia="細明體" w:hAnsi="細明體" w:hint="eastAsia"/>
          <w:color w:val="000000"/>
          <w:sz w:val="22"/>
        </w:rPr>
        <w:t>最明顯的影響將表</w:t>
      </w:r>
      <w:r w:rsidRPr="00C2065B">
        <w:rPr>
          <w:rFonts w:ascii="細明體" w:eastAsia="細明體" w:hAnsi="細明體" w:hint="eastAsia"/>
          <w:color w:val="000000"/>
          <w:sz w:val="22"/>
        </w:rPr>
        <w:t>現在經營業績指標上，因此本研究的企業績效指標中選擇了企業的經營業績指標</w:t>
      </w:r>
      <w:proofErr w:type="gramStart"/>
      <w:r w:rsidRPr="00C2065B">
        <w:rPr>
          <w:rFonts w:ascii="細明體" w:eastAsia="細明體" w:hAnsi="細明體"/>
          <w:color w:val="000000"/>
          <w:sz w:val="22"/>
        </w:rPr>
        <w:t>——</w:t>
      </w:r>
      <w:proofErr w:type="gramEnd"/>
      <w:r w:rsidRPr="00C2065B">
        <w:rPr>
          <w:rFonts w:ascii="細明體" w:eastAsia="細明體" w:hAnsi="細明體" w:hint="eastAsia"/>
          <w:color w:val="000000"/>
          <w:sz w:val="22"/>
        </w:rPr>
        <w:t>企業業績。</w:t>
      </w:r>
      <w:r w:rsidR="00AD4EAA">
        <w:rPr>
          <w:rFonts w:ascii="細明體" w:eastAsia="細明體" w:hAnsi="細明體" w:hint="eastAsia"/>
          <w:color w:val="000000"/>
          <w:sz w:val="22"/>
        </w:rPr>
        <w:t>並採用</w:t>
      </w:r>
      <w:proofErr w:type="spellStart"/>
      <w:r w:rsidR="00AD4EAA" w:rsidRPr="00AD4EAA">
        <w:rPr>
          <w:rFonts w:ascii="細明體" w:eastAsia="細明體" w:hAnsi="細明體"/>
          <w:color w:val="000000"/>
          <w:sz w:val="22"/>
        </w:rPr>
        <w:t>Delane</w:t>
      </w:r>
      <w:proofErr w:type="spellEnd"/>
      <w:r w:rsidR="00AD4EAA" w:rsidRPr="00AD4EAA">
        <w:rPr>
          <w:rFonts w:ascii="細明體" w:eastAsia="細明體" w:hAnsi="細明體"/>
          <w:color w:val="000000"/>
          <w:sz w:val="22"/>
        </w:rPr>
        <w:t xml:space="preserve"> &amp; </w:t>
      </w:r>
      <w:proofErr w:type="spellStart"/>
      <w:r w:rsidR="00AD4EAA" w:rsidRPr="00AD4EAA">
        <w:rPr>
          <w:rFonts w:ascii="細明體" w:eastAsia="細明體" w:hAnsi="細明體"/>
          <w:color w:val="000000"/>
          <w:sz w:val="22"/>
        </w:rPr>
        <w:t>Huselid</w:t>
      </w:r>
      <w:proofErr w:type="spellEnd"/>
      <w:r w:rsidR="00AD4EAA" w:rsidRPr="00AD4EAA">
        <w:rPr>
          <w:rFonts w:ascii="細明體" w:eastAsia="細明體" w:hAnsi="細明體" w:hint="eastAsia"/>
          <w:color w:val="000000"/>
          <w:sz w:val="22"/>
        </w:rPr>
        <w:t>（</w:t>
      </w:r>
      <w:r w:rsidR="00AD4EAA" w:rsidRPr="00AD4EAA">
        <w:rPr>
          <w:rFonts w:ascii="細明體" w:eastAsia="細明體" w:hAnsi="細明體"/>
          <w:color w:val="000000"/>
          <w:sz w:val="22"/>
        </w:rPr>
        <w:t>1996</w:t>
      </w:r>
      <w:r w:rsidR="001C4CC1">
        <w:rPr>
          <w:rFonts w:ascii="細明體" w:eastAsia="細明體" w:hAnsi="細明體" w:hint="eastAsia"/>
          <w:color w:val="000000"/>
          <w:sz w:val="22"/>
        </w:rPr>
        <w:t>）設計的測量指標，將企業績效區分為</w:t>
      </w:r>
      <w:r w:rsidR="00AD4EAA" w:rsidRPr="00AD4EAA">
        <w:rPr>
          <w:rFonts w:ascii="細明體" w:eastAsia="細明體" w:hAnsi="細明體"/>
          <w:color w:val="000000"/>
          <w:sz w:val="22"/>
        </w:rPr>
        <w:t>“</w:t>
      </w:r>
      <w:r w:rsidR="00AD4EAA" w:rsidRPr="00AD4EAA">
        <w:rPr>
          <w:rFonts w:ascii="細明體" w:eastAsia="細明體" w:hAnsi="細明體" w:hint="eastAsia"/>
          <w:color w:val="000000"/>
          <w:sz w:val="22"/>
        </w:rPr>
        <w:t>市場績效</w:t>
      </w:r>
      <w:r w:rsidR="00AD4EAA" w:rsidRPr="00AD4EAA">
        <w:rPr>
          <w:rFonts w:ascii="細明體" w:eastAsia="細明體" w:hAnsi="細明體"/>
          <w:color w:val="000000"/>
          <w:sz w:val="22"/>
        </w:rPr>
        <w:t>”</w:t>
      </w:r>
      <w:r w:rsidR="00C153D6">
        <w:rPr>
          <w:rFonts w:ascii="細明體" w:eastAsia="細明體" w:hAnsi="細明體" w:hint="eastAsia"/>
          <w:color w:val="000000"/>
          <w:sz w:val="22"/>
        </w:rPr>
        <w:t>，包括銷售業績、利潤方面的指標，</w:t>
      </w:r>
      <w:r w:rsidR="00AD4EAA" w:rsidRPr="00AD4EAA">
        <w:rPr>
          <w:rFonts w:ascii="細明體" w:eastAsia="細明體" w:hAnsi="細明體" w:hint="eastAsia"/>
          <w:color w:val="000000"/>
          <w:sz w:val="22"/>
        </w:rPr>
        <w:t>和</w:t>
      </w:r>
      <w:r w:rsidR="00AD4EAA" w:rsidRPr="00AD4EAA">
        <w:rPr>
          <w:rFonts w:ascii="細明體" w:eastAsia="細明體" w:hAnsi="細明體"/>
          <w:color w:val="000000"/>
          <w:sz w:val="22"/>
        </w:rPr>
        <w:t>“</w:t>
      </w:r>
      <w:r w:rsidR="00AD4EAA" w:rsidRPr="00AD4EAA">
        <w:rPr>
          <w:rFonts w:ascii="細明體" w:eastAsia="細明體" w:hAnsi="細明體" w:hint="eastAsia"/>
          <w:color w:val="000000"/>
          <w:sz w:val="22"/>
        </w:rPr>
        <w:t>內部績效</w:t>
      </w:r>
      <w:r w:rsidR="00AD4EAA" w:rsidRPr="00AD4EAA">
        <w:rPr>
          <w:rFonts w:ascii="細明體" w:eastAsia="細明體" w:hAnsi="細明體"/>
          <w:color w:val="000000"/>
          <w:sz w:val="22"/>
        </w:rPr>
        <w:t>”</w:t>
      </w:r>
      <w:r w:rsidR="00C153D6">
        <w:rPr>
          <w:rFonts w:ascii="細明體" w:eastAsia="細明體" w:hAnsi="細明體" w:hint="eastAsia"/>
          <w:color w:val="000000"/>
          <w:sz w:val="22"/>
        </w:rPr>
        <w:t>，包括人才的吸引、保留以及和員工間關係等指標，共</w:t>
      </w:r>
      <w:r w:rsidR="00AD4EAA">
        <w:rPr>
          <w:rFonts w:ascii="細明體" w:eastAsia="細明體" w:hAnsi="細明體" w:hint="eastAsia"/>
          <w:color w:val="000000"/>
          <w:sz w:val="22"/>
        </w:rPr>
        <w:t>兩個子構面。</w:t>
      </w:r>
    </w:p>
    <w:p w:rsidR="00C2065B" w:rsidRDefault="00C2065B" w:rsidP="00A96639">
      <w:pPr>
        <w:autoSpaceDE w:val="0"/>
        <w:autoSpaceDN w:val="0"/>
        <w:adjustRightInd w:val="0"/>
        <w:spacing w:line="360" w:lineRule="atLeast"/>
        <w:jc w:val="both"/>
        <w:rPr>
          <w:rFonts w:ascii="細明體" w:eastAsia="細明體" w:hAnsi="細明體"/>
          <w:color w:val="000000"/>
          <w:sz w:val="22"/>
        </w:rPr>
      </w:pPr>
      <w:r>
        <w:rPr>
          <w:rFonts w:ascii="細明體" w:eastAsia="細明體" w:hAnsi="細明體" w:hint="eastAsia"/>
          <w:color w:val="000000"/>
          <w:sz w:val="22"/>
        </w:rPr>
        <w:t xml:space="preserve">(二) 企業績效的相關研究 </w:t>
      </w:r>
    </w:p>
    <w:p w:rsidR="00870B81" w:rsidRDefault="00C2065B" w:rsidP="00A96639">
      <w:pPr>
        <w:autoSpaceDE w:val="0"/>
        <w:autoSpaceDN w:val="0"/>
        <w:adjustRightInd w:val="0"/>
        <w:spacing w:line="360" w:lineRule="atLeast"/>
        <w:jc w:val="both"/>
        <w:rPr>
          <w:rFonts w:ascii="細明體" w:eastAsia="細明體" w:hAnsi="細明體"/>
          <w:color w:val="000000"/>
          <w:sz w:val="22"/>
        </w:rPr>
      </w:pPr>
      <w:r>
        <w:rPr>
          <w:rFonts w:ascii="細明體" w:eastAsia="細明體" w:hAnsi="細明體" w:hint="eastAsia"/>
          <w:color w:val="000000"/>
          <w:sz w:val="22"/>
        </w:rPr>
        <w:t xml:space="preserve">    </w:t>
      </w:r>
      <w:r w:rsidR="00A96639" w:rsidRPr="00C2065B">
        <w:rPr>
          <w:rFonts w:ascii="細明體" w:eastAsia="細明體" w:hAnsi="細明體" w:hint="eastAsia"/>
          <w:color w:val="000000"/>
          <w:sz w:val="22"/>
        </w:rPr>
        <w:t>自從高績效工作系統的概念被提出以來，學者們就對其與組織績效之間的關係展開了大量的實證研究。有的研究表示，高績效工作系統有利於提高企業的利潤率</w:t>
      </w:r>
      <w:proofErr w:type="gramStart"/>
      <w:r w:rsidR="00A96639" w:rsidRPr="00C2065B">
        <w:rPr>
          <w:rFonts w:ascii="細明體" w:eastAsia="細明體" w:hAnsi="細明體" w:hint="eastAsia"/>
          <w:color w:val="000000"/>
          <w:sz w:val="22"/>
        </w:rPr>
        <w:t>（</w:t>
      </w:r>
      <w:proofErr w:type="gramEnd"/>
      <w:r w:rsidR="00A96639" w:rsidRPr="00C2065B">
        <w:rPr>
          <w:rFonts w:ascii="細明體" w:eastAsia="細明體" w:hAnsi="細明體"/>
          <w:color w:val="000000"/>
          <w:sz w:val="22"/>
        </w:rPr>
        <w:t xml:space="preserve">Guerrero and </w:t>
      </w:r>
      <w:proofErr w:type="spellStart"/>
      <w:r w:rsidR="00A96639" w:rsidRPr="00C2065B">
        <w:rPr>
          <w:rFonts w:ascii="細明體" w:eastAsia="細明體" w:hAnsi="細明體"/>
          <w:color w:val="000000"/>
          <w:sz w:val="22"/>
        </w:rPr>
        <w:t>Barraud</w:t>
      </w:r>
      <w:proofErr w:type="spellEnd"/>
      <w:r w:rsidR="00A96639" w:rsidRPr="00C2065B">
        <w:rPr>
          <w:rFonts w:ascii="細明體" w:eastAsia="細明體" w:hAnsi="細明體"/>
          <w:color w:val="000000"/>
          <w:sz w:val="22"/>
        </w:rPr>
        <w:t xml:space="preserve">-Didier 2004; </w:t>
      </w:r>
      <w:proofErr w:type="spellStart"/>
      <w:r w:rsidR="00A96639" w:rsidRPr="00C2065B">
        <w:rPr>
          <w:rFonts w:ascii="細明體" w:eastAsia="細明體" w:hAnsi="細明體"/>
          <w:color w:val="000000"/>
          <w:sz w:val="22"/>
        </w:rPr>
        <w:t>Gooderham</w:t>
      </w:r>
      <w:proofErr w:type="spellEnd"/>
      <w:r w:rsidR="00A96639" w:rsidRPr="00C2065B">
        <w:rPr>
          <w:rFonts w:ascii="細明體" w:eastAsia="細明體" w:hAnsi="細明體"/>
          <w:color w:val="000000"/>
          <w:sz w:val="22"/>
        </w:rPr>
        <w:t>,</w:t>
      </w:r>
      <w:r w:rsidR="008E1F9E">
        <w:rPr>
          <w:rFonts w:ascii="細明體" w:eastAsia="細明體" w:hAnsi="細明體" w:hint="eastAsia"/>
          <w:color w:val="000000"/>
          <w:sz w:val="22"/>
        </w:rPr>
        <w:t>李美慧，2009</w:t>
      </w:r>
      <w:proofErr w:type="gramStart"/>
      <w:r w:rsidR="00A96639" w:rsidRPr="00C2065B">
        <w:rPr>
          <w:rFonts w:ascii="細明體" w:eastAsia="細明體" w:hAnsi="細明體" w:hint="eastAsia"/>
          <w:color w:val="000000"/>
          <w:sz w:val="22"/>
        </w:rPr>
        <w:t>）</w:t>
      </w:r>
      <w:proofErr w:type="gramEnd"/>
      <w:r w:rsidR="00A96639" w:rsidRPr="00C2065B">
        <w:rPr>
          <w:rFonts w:ascii="細明體" w:eastAsia="細明體" w:hAnsi="細明體" w:hint="eastAsia"/>
          <w:color w:val="000000"/>
          <w:sz w:val="22"/>
        </w:rPr>
        <w:t>、勞動生產率</w:t>
      </w:r>
      <w:proofErr w:type="gramStart"/>
      <w:r w:rsidR="00A96639" w:rsidRPr="00C2065B">
        <w:rPr>
          <w:rFonts w:ascii="細明體" w:eastAsia="細明體" w:hAnsi="細明體" w:hint="eastAsia"/>
          <w:color w:val="000000"/>
          <w:sz w:val="22"/>
        </w:rPr>
        <w:t>（</w:t>
      </w:r>
      <w:proofErr w:type="spellStart"/>
      <w:proofErr w:type="gramEnd"/>
      <w:r w:rsidR="00A96639" w:rsidRPr="00C2065B">
        <w:rPr>
          <w:rFonts w:ascii="細明體" w:eastAsia="細明體" w:hAnsi="細明體"/>
          <w:color w:val="000000"/>
          <w:sz w:val="22"/>
        </w:rPr>
        <w:t>MacDuffie</w:t>
      </w:r>
      <w:proofErr w:type="spellEnd"/>
      <w:r w:rsidR="00A96639" w:rsidRPr="00C2065B">
        <w:rPr>
          <w:rFonts w:ascii="細明體" w:eastAsia="細明體" w:hAnsi="細明體" w:hint="eastAsia"/>
          <w:color w:val="000000"/>
          <w:sz w:val="22"/>
        </w:rPr>
        <w:t>，</w:t>
      </w:r>
      <w:r w:rsidR="00A96639" w:rsidRPr="00C2065B">
        <w:rPr>
          <w:rFonts w:ascii="細明體" w:eastAsia="細明體" w:hAnsi="細明體"/>
          <w:color w:val="000000"/>
          <w:sz w:val="22"/>
        </w:rPr>
        <w:t xml:space="preserve">1995; </w:t>
      </w:r>
      <w:proofErr w:type="spellStart"/>
      <w:r w:rsidR="00A96639" w:rsidRPr="00C2065B">
        <w:rPr>
          <w:rFonts w:ascii="細明體" w:eastAsia="細明體" w:hAnsi="細明體"/>
          <w:color w:val="000000"/>
          <w:sz w:val="22"/>
        </w:rPr>
        <w:t>Ichniowski</w:t>
      </w:r>
      <w:proofErr w:type="spellEnd"/>
      <w:r w:rsidR="00A96639" w:rsidRPr="00C2065B">
        <w:rPr>
          <w:rFonts w:ascii="細明體" w:eastAsia="細明體" w:hAnsi="細明體"/>
          <w:color w:val="000000"/>
          <w:sz w:val="22"/>
        </w:rPr>
        <w:t xml:space="preserve">, Shaw and </w:t>
      </w:r>
      <w:proofErr w:type="spellStart"/>
      <w:r w:rsidR="00A96639" w:rsidRPr="00C2065B">
        <w:rPr>
          <w:rFonts w:ascii="細明體" w:eastAsia="細明體" w:hAnsi="細明體"/>
          <w:color w:val="000000"/>
          <w:sz w:val="22"/>
        </w:rPr>
        <w:t>Prennushi</w:t>
      </w:r>
      <w:proofErr w:type="spellEnd"/>
      <w:r w:rsidR="00D00A96">
        <w:rPr>
          <w:rFonts w:ascii="細明體" w:eastAsia="細明體" w:hAnsi="細明體" w:hint="eastAsia"/>
          <w:color w:val="000000"/>
          <w:sz w:val="22"/>
        </w:rPr>
        <w:t>,</w:t>
      </w:r>
      <w:r w:rsidR="00A96639" w:rsidRPr="00C2065B">
        <w:rPr>
          <w:rFonts w:ascii="細明體" w:eastAsia="細明體" w:hAnsi="細明體"/>
          <w:color w:val="000000"/>
          <w:sz w:val="22"/>
        </w:rPr>
        <w:t xml:space="preserve"> 1997</w:t>
      </w:r>
      <w:r w:rsidR="00A96639" w:rsidRPr="00C2065B">
        <w:rPr>
          <w:rFonts w:ascii="細明體" w:eastAsia="細明體" w:hAnsi="細明體" w:hint="eastAsia"/>
          <w:color w:val="000000"/>
          <w:sz w:val="22"/>
        </w:rPr>
        <w:t>；</w:t>
      </w:r>
      <w:r w:rsidR="00A96639" w:rsidRPr="00C2065B">
        <w:rPr>
          <w:rFonts w:ascii="細明體" w:eastAsia="細明體" w:hAnsi="細明體"/>
          <w:color w:val="000000"/>
          <w:sz w:val="22"/>
        </w:rPr>
        <w:t>Guth</w:t>
      </w:r>
      <w:r w:rsidR="008E1F9E">
        <w:rPr>
          <w:rFonts w:ascii="細明體" w:eastAsia="細明體" w:hAnsi="細明體"/>
          <w:color w:val="000000"/>
          <w:sz w:val="22"/>
        </w:rPr>
        <w:t xml:space="preserve">rie 2001; </w:t>
      </w:r>
      <w:proofErr w:type="spellStart"/>
      <w:r w:rsidR="008E1F9E">
        <w:rPr>
          <w:rFonts w:ascii="細明體" w:eastAsia="細明體" w:hAnsi="細明體"/>
          <w:color w:val="000000"/>
          <w:sz w:val="22"/>
        </w:rPr>
        <w:t>Datta</w:t>
      </w:r>
      <w:proofErr w:type="spellEnd"/>
      <w:r w:rsidR="008E1F9E">
        <w:rPr>
          <w:rFonts w:ascii="細明體" w:eastAsia="細明體" w:hAnsi="細明體"/>
          <w:color w:val="000000"/>
          <w:sz w:val="22"/>
        </w:rPr>
        <w:t xml:space="preserve"> et al. 2005; </w:t>
      </w:r>
      <w:r w:rsidR="00A96639" w:rsidRPr="00C2065B">
        <w:rPr>
          <w:rFonts w:ascii="細明體" w:eastAsia="細明體" w:hAnsi="細明體" w:hint="eastAsia"/>
          <w:color w:val="000000"/>
          <w:sz w:val="22"/>
        </w:rPr>
        <w:t>）、經濟績效（</w:t>
      </w:r>
      <w:proofErr w:type="spellStart"/>
      <w:r w:rsidR="008E1F9E">
        <w:rPr>
          <w:rFonts w:ascii="細明體" w:eastAsia="細明體" w:hAnsi="細明體"/>
          <w:color w:val="000000"/>
          <w:sz w:val="22"/>
        </w:rPr>
        <w:t>Delery</w:t>
      </w:r>
      <w:proofErr w:type="spellEnd"/>
      <w:r w:rsidR="008E1F9E">
        <w:rPr>
          <w:rFonts w:ascii="細明體" w:eastAsia="細明體" w:hAnsi="細明體"/>
          <w:color w:val="000000"/>
          <w:sz w:val="22"/>
        </w:rPr>
        <w:t xml:space="preserve"> and </w:t>
      </w:r>
      <w:proofErr w:type="spellStart"/>
      <w:r w:rsidR="008E1F9E">
        <w:rPr>
          <w:rFonts w:ascii="細明體" w:eastAsia="細明體" w:hAnsi="細明體" w:hint="eastAsia"/>
          <w:color w:val="000000"/>
          <w:sz w:val="22"/>
        </w:rPr>
        <w:t>Huselid</w:t>
      </w:r>
      <w:proofErr w:type="spellEnd"/>
      <w:r w:rsidR="008E1F9E">
        <w:rPr>
          <w:rFonts w:ascii="細明體" w:eastAsia="細明體" w:hAnsi="細明體" w:hint="eastAsia"/>
          <w:color w:val="000000"/>
          <w:sz w:val="22"/>
        </w:rPr>
        <w:t>,</w:t>
      </w:r>
      <w:r w:rsidR="00A96639" w:rsidRPr="00C2065B">
        <w:rPr>
          <w:rFonts w:ascii="細明體" w:eastAsia="細明體" w:hAnsi="細明體"/>
          <w:color w:val="000000"/>
          <w:sz w:val="22"/>
        </w:rPr>
        <w:t xml:space="preserve"> 1996; Collins and Allen 2006</w:t>
      </w:r>
      <w:proofErr w:type="gramStart"/>
      <w:r w:rsidR="00A96639" w:rsidRPr="00C2065B">
        <w:rPr>
          <w:rFonts w:ascii="細明體" w:eastAsia="細明體" w:hAnsi="細明體"/>
          <w:color w:val="000000"/>
          <w:sz w:val="22"/>
        </w:rPr>
        <w:t>;</w:t>
      </w:r>
      <w:r w:rsidR="008E1F9E">
        <w:rPr>
          <w:rFonts w:ascii="細明體" w:eastAsia="細明體" w:hAnsi="細明體" w:hint="eastAsia"/>
          <w:color w:val="000000"/>
          <w:sz w:val="22"/>
        </w:rPr>
        <w:t>張純華</w:t>
      </w:r>
      <w:proofErr w:type="gramEnd"/>
      <w:r w:rsidR="008E1F9E">
        <w:rPr>
          <w:rFonts w:ascii="細明體" w:eastAsia="細明體" w:hAnsi="細明體" w:hint="eastAsia"/>
          <w:color w:val="000000"/>
          <w:sz w:val="22"/>
        </w:rPr>
        <w:t>，2009</w:t>
      </w:r>
      <w:r w:rsidR="00A96639" w:rsidRPr="00C2065B">
        <w:rPr>
          <w:rFonts w:ascii="細明體" w:eastAsia="細明體" w:hAnsi="細明體" w:hint="eastAsia"/>
          <w:color w:val="000000"/>
          <w:sz w:val="22"/>
        </w:rPr>
        <w:t>）和社會風氣（</w:t>
      </w:r>
      <w:r w:rsidR="00A96639" w:rsidRPr="00C2065B">
        <w:rPr>
          <w:rFonts w:ascii="細明體" w:eastAsia="細明體" w:hAnsi="細明體"/>
          <w:color w:val="000000"/>
          <w:sz w:val="22"/>
        </w:rPr>
        <w:t>Collins &amp; Smith 2006; Ngo, Lau &amp; Foley 2008</w:t>
      </w:r>
      <w:r w:rsidR="00A96639" w:rsidRPr="00C2065B">
        <w:rPr>
          <w:rFonts w:ascii="細明體" w:eastAsia="細明體" w:hAnsi="細明體" w:hint="eastAsia"/>
          <w:color w:val="000000"/>
          <w:sz w:val="22"/>
        </w:rPr>
        <w:t>），</w:t>
      </w:r>
      <w:r w:rsidR="00A96639" w:rsidRPr="00A96639">
        <w:rPr>
          <w:rFonts w:ascii="細明體" w:eastAsia="細明體" w:hAnsi="細明體" w:hint="eastAsia"/>
          <w:color w:val="000000"/>
          <w:sz w:val="22"/>
        </w:rPr>
        <w:t>降低員工流動率（</w:t>
      </w:r>
      <w:r w:rsidR="00A96639" w:rsidRPr="00A96639">
        <w:rPr>
          <w:rFonts w:ascii="細明體" w:eastAsia="細明體" w:hAnsi="細明體"/>
          <w:color w:val="000000"/>
          <w:sz w:val="22"/>
        </w:rPr>
        <w:t>Arthur 1994</w:t>
      </w:r>
      <w:r w:rsidR="00A96639" w:rsidRPr="00A96639">
        <w:rPr>
          <w:rFonts w:ascii="細明體" w:eastAsia="細明體" w:hAnsi="細明體" w:hint="eastAsia"/>
          <w:color w:val="000000"/>
          <w:sz w:val="22"/>
        </w:rPr>
        <w:t>；</w:t>
      </w:r>
      <w:r w:rsidR="008E1F9E">
        <w:rPr>
          <w:rFonts w:ascii="細明體" w:eastAsia="細明體" w:hAnsi="細明體"/>
          <w:color w:val="000000"/>
          <w:sz w:val="22"/>
        </w:rPr>
        <w:t xml:space="preserve">Shaw, Gupta &amp; </w:t>
      </w:r>
      <w:proofErr w:type="spellStart"/>
      <w:r w:rsidR="008E1F9E">
        <w:rPr>
          <w:rFonts w:ascii="細明體" w:eastAsia="細明體" w:hAnsi="細明體"/>
          <w:color w:val="000000"/>
          <w:sz w:val="22"/>
        </w:rPr>
        <w:t>Delery</w:t>
      </w:r>
      <w:proofErr w:type="spellEnd"/>
      <w:r w:rsidR="008E1F9E">
        <w:rPr>
          <w:rFonts w:ascii="細明體" w:eastAsia="細明體" w:hAnsi="細明體"/>
          <w:color w:val="000000"/>
          <w:sz w:val="22"/>
        </w:rPr>
        <w:t xml:space="preserve"> 2005</w:t>
      </w:r>
      <w:r w:rsidR="00A96639" w:rsidRPr="00A96639">
        <w:rPr>
          <w:rFonts w:ascii="細明體" w:eastAsia="細明體" w:hAnsi="細明體" w:hint="eastAsia"/>
          <w:color w:val="000000"/>
          <w:sz w:val="22"/>
        </w:rPr>
        <w:t>）。</w:t>
      </w:r>
    </w:p>
    <w:p w:rsidR="00A96639" w:rsidRDefault="0034543B" w:rsidP="00D43A7D">
      <w:pPr>
        <w:autoSpaceDE w:val="0"/>
        <w:autoSpaceDN w:val="0"/>
        <w:adjustRightInd w:val="0"/>
        <w:spacing w:line="360" w:lineRule="atLeast"/>
        <w:jc w:val="both"/>
        <w:rPr>
          <w:rFonts w:ascii="細明體" w:eastAsia="細明體" w:hAnsi="細明體"/>
          <w:color w:val="000000"/>
          <w:sz w:val="22"/>
        </w:rPr>
      </w:pPr>
      <w:r>
        <w:rPr>
          <w:rFonts w:ascii="細明體" w:eastAsia="細明體" w:hAnsi="細明體" w:hint="eastAsia"/>
          <w:color w:val="000000"/>
          <w:sz w:val="22"/>
        </w:rPr>
        <w:t xml:space="preserve">    </w:t>
      </w:r>
      <w:proofErr w:type="spellStart"/>
      <w:r w:rsidRPr="0034543B">
        <w:rPr>
          <w:rFonts w:ascii="細明體" w:eastAsia="細明體" w:hAnsi="細明體"/>
          <w:color w:val="000000"/>
          <w:sz w:val="22"/>
        </w:rPr>
        <w:t>Bae</w:t>
      </w:r>
      <w:proofErr w:type="spellEnd"/>
      <w:r w:rsidRPr="0034543B">
        <w:rPr>
          <w:rFonts w:ascii="細明體" w:eastAsia="細明體" w:hAnsi="細明體" w:hint="eastAsia"/>
          <w:color w:val="000000"/>
          <w:sz w:val="22"/>
        </w:rPr>
        <w:t>和</w:t>
      </w:r>
      <w:r w:rsidRPr="0034543B">
        <w:rPr>
          <w:rFonts w:ascii="細明體" w:eastAsia="細明體" w:hAnsi="細明體"/>
          <w:color w:val="000000"/>
          <w:sz w:val="22"/>
        </w:rPr>
        <w:t>Lawler</w:t>
      </w:r>
      <w:r w:rsidRPr="0034543B">
        <w:rPr>
          <w:rFonts w:ascii="細明體" w:eastAsia="細明體" w:hAnsi="細明體" w:hint="eastAsia"/>
          <w:color w:val="000000"/>
          <w:sz w:val="22"/>
        </w:rPr>
        <w:t>（</w:t>
      </w:r>
      <w:r w:rsidRPr="0034543B">
        <w:rPr>
          <w:rFonts w:ascii="細明體" w:eastAsia="細明體" w:hAnsi="細明體"/>
          <w:color w:val="000000"/>
          <w:sz w:val="22"/>
        </w:rPr>
        <w:t>2000</w:t>
      </w:r>
      <w:r w:rsidRPr="0034543B">
        <w:rPr>
          <w:rFonts w:ascii="細明體" w:eastAsia="細明體" w:hAnsi="細明體" w:hint="eastAsia"/>
          <w:color w:val="000000"/>
          <w:sz w:val="22"/>
        </w:rPr>
        <w:t>）對</w:t>
      </w:r>
      <w:r w:rsidRPr="0034543B">
        <w:rPr>
          <w:rFonts w:ascii="細明體" w:eastAsia="細明體" w:hAnsi="細明體"/>
          <w:color w:val="000000"/>
          <w:sz w:val="22"/>
        </w:rPr>
        <w:t>138</w:t>
      </w:r>
      <w:r w:rsidRPr="0034543B">
        <w:rPr>
          <w:rFonts w:ascii="細明體" w:eastAsia="細明體" w:hAnsi="細明體" w:hint="eastAsia"/>
          <w:color w:val="000000"/>
          <w:sz w:val="22"/>
        </w:rPr>
        <w:t>家韓國公司進行了研究，發現高績效工作系統對企業績效呈顯著正向影響。</w:t>
      </w:r>
      <w:proofErr w:type="gramStart"/>
      <w:r w:rsidR="00063BA2" w:rsidRPr="00063BA2">
        <w:rPr>
          <w:rFonts w:ascii="細明體" w:eastAsia="細明體" w:hAnsi="細明體" w:hint="eastAsia"/>
          <w:color w:val="000000"/>
          <w:sz w:val="22"/>
        </w:rPr>
        <w:t>魏立群</w:t>
      </w:r>
      <w:proofErr w:type="gramEnd"/>
      <w:r w:rsidR="00063BA2" w:rsidRPr="00063BA2">
        <w:rPr>
          <w:rFonts w:ascii="細明體" w:eastAsia="細明體" w:hAnsi="細明體" w:hint="eastAsia"/>
          <w:color w:val="000000"/>
          <w:sz w:val="22"/>
        </w:rPr>
        <w:t>（</w:t>
      </w:r>
      <w:r w:rsidR="00063BA2" w:rsidRPr="00063BA2">
        <w:rPr>
          <w:rFonts w:ascii="細明體" w:eastAsia="細明體" w:hAnsi="細明體"/>
          <w:color w:val="000000"/>
          <w:sz w:val="22"/>
        </w:rPr>
        <w:t>2005</w:t>
      </w:r>
      <w:r w:rsidR="00063BA2">
        <w:rPr>
          <w:rFonts w:ascii="細明體" w:eastAsia="細明體" w:hAnsi="細明體" w:hint="eastAsia"/>
          <w:color w:val="000000"/>
          <w:sz w:val="22"/>
        </w:rPr>
        <w:t>）對</w:t>
      </w:r>
      <w:r w:rsidR="00063BA2" w:rsidRPr="00063BA2">
        <w:rPr>
          <w:rFonts w:ascii="細明體" w:eastAsia="細明體" w:hAnsi="細明體" w:hint="eastAsia"/>
          <w:color w:val="000000"/>
          <w:sz w:val="22"/>
        </w:rPr>
        <w:t>大陸隨意抽取</w:t>
      </w:r>
      <w:r w:rsidR="00063BA2" w:rsidRPr="00063BA2">
        <w:rPr>
          <w:rFonts w:ascii="細明體" w:eastAsia="細明體" w:hAnsi="細明體"/>
          <w:color w:val="000000"/>
          <w:sz w:val="22"/>
        </w:rPr>
        <w:t>50</w:t>
      </w:r>
      <w:r w:rsidR="00063BA2">
        <w:rPr>
          <w:rFonts w:ascii="細明體" w:eastAsia="細明體" w:hAnsi="細明體" w:hint="eastAsia"/>
          <w:color w:val="000000"/>
          <w:sz w:val="22"/>
        </w:rPr>
        <w:t>家企業的研究表示</w:t>
      </w:r>
      <w:r w:rsidR="00063BA2" w:rsidRPr="00063BA2">
        <w:rPr>
          <w:rFonts w:ascii="細明體" w:eastAsia="細明體" w:hAnsi="細明體" w:hint="eastAsia"/>
          <w:color w:val="000000"/>
          <w:sz w:val="22"/>
        </w:rPr>
        <w:t>，</w:t>
      </w:r>
      <w:r w:rsidR="00063BA2">
        <w:rPr>
          <w:rFonts w:ascii="細明體" w:eastAsia="細明體" w:hAnsi="細明體" w:hint="eastAsia"/>
          <w:color w:val="000000"/>
          <w:sz w:val="22"/>
        </w:rPr>
        <w:t>以</w:t>
      </w:r>
      <w:r w:rsidR="00063BA2" w:rsidRPr="00063BA2">
        <w:rPr>
          <w:rFonts w:ascii="細明體" w:eastAsia="細明體" w:hAnsi="細明體" w:hint="eastAsia"/>
          <w:color w:val="000000"/>
          <w:sz w:val="22"/>
        </w:rPr>
        <w:t>資歷為基礎的薪</w:t>
      </w:r>
      <w:proofErr w:type="gramStart"/>
      <w:r w:rsidR="00063BA2" w:rsidRPr="00063BA2">
        <w:rPr>
          <w:rFonts w:ascii="細明體" w:eastAsia="細明體" w:hAnsi="細明體" w:hint="eastAsia"/>
          <w:color w:val="000000"/>
          <w:sz w:val="22"/>
        </w:rPr>
        <w:t>酬與銷售額</w:t>
      </w:r>
      <w:r w:rsidR="00063BA2">
        <w:rPr>
          <w:rFonts w:ascii="細明體" w:eastAsia="細明體" w:hAnsi="細明體" w:hint="eastAsia"/>
          <w:color w:val="000000"/>
          <w:sz w:val="22"/>
        </w:rPr>
        <w:t>呈</w:t>
      </w:r>
      <w:proofErr w:type="gramEnd"/>
      <w:r w:rsidR="00063BA2" w:rsidRPr="00063BA2">
        <w:rPr>
          <w:rFonts w:ascii="細明體" w:eastAsia="細明體" w:hAnsi="細明體" w:hint="eastAsia"/>
          <w:color w:val="000000"/>
          <w:sz w:val="22"/>
        </w:rPr>
        <w:t>正相關。</w:t>
      </w:r>
      <w:proofErr w:type="gramStart"/>
      <w:r w:rsidR="00063BA2" w:rsidRPr="00063BA2">
        <w:rPr>
          <w:rFonts w:ascii="細明體" w:eastAsia="細明體" w:hAnsi="細明體" w:hint="eastAsia"/>
          <w:color w:val="000000"/>
          <w:sz w:val="22"/>
        </w:rPr>
        <w:t>張徽燕等</w:t>
      </w:r>
      <w:proofErr w:type="gramEnd"/>
      <w:r w:rsidR="00063BA2" w:rsidRPr="00063BA2">
        <w:rPr>
          <w:rFonts w:ascii="細明體" w:eastAsia="細明體" w:hAnsi="細明體" w:hint="eastAsia"/>
          <w:color w:val="000000"/>
          <w:sz w:val="22"/>
        </w:rPr>
        <w:t>（</w:t>
      </w:r>
      <w:r w:rsidR="00063BA2" w:rsidRPr="00063BA2">
        <w:rPr>
          <w:rFonts w:ascii="細明體" w:eastAsia="細明體" w:hAnsi="細明體"/>
          <w:color w:val="000000"/>
          <w:sz w:val="22"/>
        </w:rPr>
        <w:t>2012</w:t>
      </w:r>
      <w:r w:rsidR="00063BA2">
        <w:rPr>
          <w:rFonts w:ascii="細明體" w:eastAsia="細明體" w:hAnsi="細明體" w:hint="eastAsia"/>
          <w:color w:val="000000"/>
          <w:sz w:val="22"/>
        </w:rPr>
        <w:t>）</w:t>
      </w:r>
      <w:r w:rsidR="00063BA2" w:rsidRPr="00063BA2">
        <w:rPr>
          <w:rFonts w:ascii="細明體" w:eastAsia="細明體" w:hAnsi="細明體" w:hint="eastAsia"/>
          <w:color w:val="000000"/>
          <w:sz w:val="22"/>
        </w:rPr>
        <w:t>研究</w:t>
      </w:r>
      <w:r w:rsidR="00063BA2">
        <w:rPr>
          <w:rFonts w:ascii="細明體" w:eastAsia="細明體" w:hAnsi="細明體" w:hint="eastAsia"/>
          <w:color w:val="000000"/>
          <w:sz w:val="22"/>
        </w:rPr>
        <w:t>指出，在大陸企業</w:t>
      </w:r>
      <w:r w:rsidR="00063BA2" w:rsidRPr="00063BA2">
        <w:rPr>
          <w:rFonts w:ascii="細明體" w:eastAsia="細明體" w:hAnsi="細明體" w:hint="eastAsia"/>
          <w:color w:val="000000"/>
          <w:sz w:val="22"/>
        </w:rPr>
        <w:t>高績效工作系統也可以促進企業績效的提升。</w:t>
      </w:r>
      <w:r w:rsidR="00D43A7D" w:rsidRPr="00D43A7D">
        <w:rPr>
          <w:rFonts w:ascii="細明體" w:eastAsia="細明體" w:hAnsi="細明體" w:hint="eastAsia"/>
          <w:color w:val="000000"/>
          <w:sz w:val="22"/>
        </w:rPr>
        <w:t>但是，</w:t>
      </w:r>
      <w:r w:rsidR="00D43A7D" w:rsidRPr="00D43A7D">
        <w:rPr>
          <w:rFonts w:ascii="細明體" w:eastAsia="細明體" w:hAnsi="細明體"/>
          <w:color w:val="000000"/>
          <w:sz w:val="22"/>
        </w:rPr>
        <w:t>Harley</w:t>
      </w:r>
      <w:r w:rsidR="00D43A7D" w:rsidRPr="00D43A7D">
        <w:rPr>
          <w:rFonts w:ascii="細明體" w:eastAsia="細明體" w:hAnsi="細明體" w:hint="eastAsia"/>
          <w:color w:val="000000"/>
          <w:sz w:val="22"/>
        </w:rPr>
        <w:t>（</w:t>
      </w:r>
      <w:r w:rsidR="00D43A7D" w:rsidRPr="00D43A7D">
        <w:rPr>
          <w:rFonts w:ascii="細明體" w:eastAsia="細明體" w:hAnsi="細明體"/>
          <w:color w:val="000000"/>
          <w:sz w:val="22"/>
        </w:rPr>
        <w:t>2002</w:t>
      </w:r>
      <w:r w:rsidR="00511B19">
        <w:rPr>
          <w:rFonts w:ascii="細明體" w:eastAsia="細明體" w:hAnsi="細明體" w:hint="eastAsia"/>
          <w:color w:val="000000"/>
          <w:sz w:val="22"/>
        </w:rPr>
        <w:t>）探討</w:t>
      </w:r>
      <w:r w:rsidR="00D43A7D" w:rsidRPr="00D43A7D">
        <w:rPr>
          <w:rFonts w:ascii="細明體" w:eastAsia="細明體" w:hAnsi="細明體" w:hint="eastAsia"/>
          <w:color w:val="000000"/>
          <w:sz w:val="22"/>
        </w:rPr>
        <w:t>澳大利亞</w:t>
      </w:r>
      <w:r w:rsidR="00D43A7D" w:rsidRPr="00D43A7D">
        <w:rPr>
          <w:rFonts w:ascii="細明體" w:eastAsia="細明體" w:hAnsi="細明體"/>
          <w:color w:val="000000"/>
          <w:sz w:val="22"/>
        </w:rPr>
        <w:t xml:space="preserve"> </w:t>
      </w:r>
      <w:r w:rsidR="00511B19">
        <w:rPr>
          <w:rFonts w:ascii="細明體" w:eastAsia="細明體" w:hAnsi="細明體" w:hint="eastAsia"/>
          <w:color w:val="000000"/>
          <w:sz w:val="22"/>
        </w:rPr>
        <w:t>企業高績效工作系統和員工產出之間的關係</w:t>
      </w:r>
      <w:r w:rsidR="00D43A7D" w:rsidRPr="00D43A7D">
        <w:rPr>
          <w:rFonts w:ascii="細明體" w:eastAsia="細明體" w:hAnsi="細明體" w:hint="eastAsia"/>
          <w:color w:val="000000"/>
          <w:sz w:val="22"/>
        </w:rPr>
        <w:t>，結果顯示高績效工作系統的實施在任何方面都沒有給員工帶來顯著的差異。</w:t>
      </w:r>
      <w:r w:rsidR="00063BA2">
        <w:rPr>
          <w:rFonts w:ascii="細明體" w:eastAsia="細明體" w:hAnsi="細明體" w:hint="eastAsia"/>
          <w:color w:val="000000"/>
          <w:sz w:val="22"/>
        </w:rPr>
        <w:t>相同的，</w:t>
      </w:r>
      <w:r w:rsidR="00063BA2" w:rsidRPr="00063BA2">
        <w:rPr>
          <w:rFonts w:ascii="細明體" w:eastAsia="細明體" w:hAnsi="細明體" w:hint="eastAsia"/>
          <w:color w:val="000000"/>
          <w:sz w:val="22"/>
        </w:rPr>
        <w:t>蔣春燕、趙曙明（</w:t>
      </w:r>
      <w:r w:rsidR="00063BA2" w:rsidRPr="00063BA2">
        <w:rPr>
          <w:rFonts w:ascii="細明體" w:eastAsia="細明體" w:hAnsi="細明體"/>
          <w:color w:val="000000"/>
          <w:sz w:val="22"/>
        </w:rPr>
        <w:t>2004</w:t>
      </w:r>
      <w:r w:rsidR="00063BA2" w:rsidRPr="00063BA2">
        <w:rPr>
          <w:rFonts w:ascii="細明體" w:eastAsia="細明體" w:hAnsi="細明體" w:hint="eastAsia"/>
          <w:color w:val="000000"/>
          <w:sz w:val="22"/>
        </w:rPr>
        <w:t>）對香港</w:t>
      </w:r>
      <w:r w:rsidR="00063BA2" w:rsidRPr="00063BA2">
        <w:rPr>
          <w:rFonts w:ascii="細明體" w:eastAsia="細明體" w:hAnsi="細明體"/>
          <w:color w:val="000000"/>
          <w:sz w:val="22"/>
        </w:rPr>
        <w:t>248</w:t>
      </w:r>
      <w:r w:rsidR="00063BA2" w:rsidRPr="00063BA2">
        <w:rPr>
          <w:rFonts w:ascii="細明體" w:eastAsia="細明體" w:hAnsi="細明體" w:hint="eastAsia"/>
          <w:color w:val="000000"/>
          <w:sz w:val="22"/>
        </w:rPr>
        <w:t>家企業的研究</w:t>
      </w:r>
      <w:r w:rsidR="00063BA2">
        <w:rPr>
          <w:rFonts w:ascii="細明體" w:eastAsia="細明體" w:hAnsi="細明體" w:hint="eastAsia"/>
          <w:color w:val="000000"/>
          <w:sz w:val="22"/>
        </w:rPr>
        <w:t>並</w:t>
      </w:r>
      <w:r w:rsidR="00063BA2" w:rsidRPr="00063BA2">
        <w:rPr>
          <w:rFonts w:ascii="細明體" w:eastAsia="細明體" w:hAnsi="細明體" w:hint="eastAsia"/>
          <w:color w:val="000000"/>
          <w:sz w:val="22"/>
        </w:rPr>
        <w:t>沒有發現由人力資源計畫、甄選、培訓、</w:t>
      </w:r>
      <w:proofErr w:type="gramStart"/>
      <w:r w:rsidR="00063BA2" w:rsidRPr="00063BA2">
        <w:rPr>
          <w:rFonts w:ascii="細明體" w:eastAsia="細明體" w:hAnsi="細明體" w:hint="eastAsia"/>
          <w:color w:val="000000"/>
          <w:sz w:val="22"/>
        </w:rPr>
        <w:t>薪酬和內部</w:t>
      </w:r>
      <w:proofErr w:type="gramEnd"/>
      <w:r w:rsidR="00063BA2" w:rsidRPr="00063BA2">
        <w:rPr>
          <w:rFonts w:ascii="細明體" w:eastAsia="細明體" w:hAnsi="細明體" w:hint="eastAsia"/>
          <w:color w:val="000000"/>
          <w:sz w:val="22"/>
        </w:rPr>
        <w:t>勞動力市場組成的高績效工作系統與員工相關的績效顯著相關，甚至系統培訓</w:t>
      </w:r>
      <w:r w:rsidR="00063BA2">
        <w:rPr>
          <w:rFonts w:ascii="細明體" w:eastAsia="細明體" w:hAnsi="細明體" w:hint="eastAsia"/>
          <w:color w:val="000000"/>
          <w:sz w:val="22"/>
        </w:rPr>
        <w:t>會</w:t>
      </w:r>
      <w:r w:rsidR="00063BA2" w:rsidRPr="00063BA2">
        <w:rPr>
          <w:rFonts w:ascii="細明體" w:eastAsia="細明體" w:hAnsi="細明體" w:hint="eastAsia"/>
          <w:color w:val="000000"/>
          <w:sz w:val="22"/>
        </w:rPr>
        <w:t>與員工績效</w:t>
      </w:r>
      <w:r w:rsidR="00063BA2">
        <w:rPr>
          <w:rFonts w:ascii="細明體" w:eastAsia="細明體" w:hAnsi="細明體" w:hint="eastAsia"/>
          <w:color w:val="000000"/>
          <w:sz w:val="22"/>
        </w:rPr>
        <w:t>呈</w:t>
      </w:r>
      <w:r w:rsidR="00063BA2" w:rsidRPr="00063BA2">
        <w:rPr>
          <w:rFonts w:ascii="細明體" w:eastAsia="細明體" w:hAnsi="細明體" w:hint="eastAsia"/>
          <w:color w:val="000000"/>
          <w:sz w:val="22"/>
        </w:rPr>
        <w:t>負相關，沒有一項高績效人力資源管理實踐與市場績效顯著相關。劉善仕、周巧笑、晃</w:t>
      </w:r>
      <w:proofErr w:type="gramStart"/>
      <w:r w:rsidR="00063BA2" w:rsidRPr="00063BA2">
        <w:rPr>
          <w:rFonts w:ascii="細明體" w:eastAsia="細明體" w:hAnsi="細明體" w:hint="eastAsia"/>
          <w:color w:val="000000"/>
          <w:sz w:val="22"/>
        </w:rPr>
        <w:t>罡</w:t>
      </w:r>
      <w:proofErr w:type="gramEnd"/>
      <w:r w:rsidR="00063BA2" w:rsidRPr="00063BA2">
        <w:rPr>
          <w:rFonts w:ascii="細明體" w:eastAsia="細明體" w:hAnsi="細明體" w:hint="eastAsia"/>
          <w:color w:val="000000"/>
          <w:sz w:val="22"/>
        </w:rPr>
        <w:t>（</w:t>
      </w:r>
      <w:r w:rsidR="00063BA2" w:rsidRPr="00063BA2">
        <w:rPr>
          <w:rFonts w:ascii="細明體" w:eastAsia="細明體" w:hAnsi="細明體"/>
          <w:color w:val="000000"/>
          <w:sz w:val="22"/>
        </w:rPr>
        <w:t>2005</w:t>
      </w:r>
      <w:r w:rsidR="00063BA2">
        <w:rPr>
          <w:rFonts w:ascii="細明體" w:eastAsia="細明體" w:hAnsi="細明體" w:hint="eastAsia"/>
          <w:color w:val="000000"/>
          <w:sz w:val="22"/>
        </w:rPr>
        <w:t>）</w:t>
      </w:r>
      <w:r w:rsidR="00063BA2" w:rsidRPr="00063BA2">
        <w:rPr>
          <w:rFonts w:ascii="細明體" w:eastAsia="細明體" w:hAnsi="細明體" w:hint="eastAsia"/>
          <w:color w:val="000000"/>
          <w:sz w:val="22"/>
        </w:rPr>
        <w:t>對</w:t>
      </w:r>
      <w:r w:rsidR="00063BA2">
        <w:rPr>
          <w:rFonts w:ascii="細明體" w:eastAsia="細明體" w:hAnsi="細明體" w:hint="eastAsia"/>
          <w:color w:val="000000"/>
          <w:sz w:val="22"/>
        </w:rPr>
        <w:t>大陸</w:t>
      </w:r>
      <w:r w:rsidR="00063BA2" w:rsidRPr="00063BA2">
        <w:rPr>
          <w:rFonts w:ascii="細明體" w:eastAsia="細明體" w:hAnsi="細明體" w:hint="eastAsia"/>
          <w:color w:val="000000"/>
          <w:sz w:val="22"/>
        </w:rPr>
        <w:t>華南地區</w:t>
      </w:r>
      <w:r w:rsidR="00063BA2" w:rsidRPr="00063BA2">
        <w:rPr>
          <w:rFonts w:ascii="細明體" w:eastAsia="細明體" w:hAnsi="細明體"/>
          <w:color w:val="000000"/>
          <w:sz w:val="22"/>
        </w:rPr>
        <w:t>83</w:t>
      </w:r>
      <w:r w:rsidR="00063BA2" w:rsidRPr="00063BA2">
        <w:rPr>
          <w:rFonts w:ascii="細明體" w:eastAsia="細明體" w:hAnsi="細明體" w:hint="eastAsia"/>
          <w:color w:val="000000"/>
          <w:sz w:val="22"/>
        </w:rPr>
        <w:t>家連鎖店的調查發現，高績效工作系統的測量包括招聘、正式培訓、績效評估、薪酬系統、工作結構和工作保障</w:t>
      </w:r>
      <w:r w:rsidR="00063BA2" w:rsidRPr="00063BA2">
        <w:rPr>
          <w:rFonts w:ascii="細明體" w:eastAsia="細明體" w:hAnsi="細明體"/>
          <w:color w:val="000000"/>
          <w:sz w:val="22"/>
        </w:rPr>
        <w:t>6</w:t>
      </w:r>
      <w:r w:rsidR="00063BA2">
        <w:rPr>
          <w:rFonts w:ascii="細明體" w:eastAsia="細明體" w:hAnsi="細明體" w:hint="eastAsia"/>
          <w:color w:val="000000"/>
          <w:sz w:val="22"/>
        </w:rPr>
        <w:t>項內容，結果發現所有人力資源管理實踐與市場銷售額</w:t>
      </w:r>
      <w:r w:rsidR="00063BA2" w:rsidRPr="00063BA2">
        <w:rPr>
          <w:rFonts w:ascii="細明體" w:eastAsia="細明體" w:hAnsi="細明體" w:hint="eastAsia"/>
          <w:color w:val="000000"/>
          <w:sz w:val="22"/>
        </w:rPr>
        <w:t>不存在顯著相關。由此說明在西方得到廣泛認同的員工參與的人力資源管理實踐，在中國高權力距離文化背景下並沒有得到廣泛運用。</w:t>
      </w:r>
      <w:r w:rsidR="00C2065B">
        <w:rPr>
          <w:rFonts w:ascii="細明體" w:eastAsia="細明體" w:hAnsi="細明體" w:hint="eastAsia"/>
          <w:color w:val="000000"/>
          <w:sz w:val="22"/>
        </w:rPr>
        <w:t>雖然各研究並未得到一致的結果，</w:t>
      </w:r>
      <w:r w:rsidR="00063BA2">
        <w:rPr>
          <w:rFonts w:ascii="細明體" w:eastAsia="細明體" w:hAnsi="細明體" w:hint="eastAsia"/>
          <w:color w:val="000000"/>
          <w:sz w:val="22"/>
        </w:rPr>
        <w:t>本研究</w:t>
      </w:r>
      <w:r w:rsidR="00C2065B">
        <w:rPr>
          <w:rFonts w:ascii="細明體" w:eastAsia="細明體" w:hAnsi="細明體" w:hint="eastAsia"/>
          <w:color w:val="000000"/>
          <w:sz w:val="22"/>
        </w:rPr>
        <w:t>乃</w:t>
      </w:r>
      <w:r w:rsidR="00063BA2">
        <w:rPr>
          <w:rFonts w:ascii="細明體" w:eastAsia="細明體" w:hAnsi="細明體" w:hint="eastAsia"/>
          <w:color w:val="000000"/>
          <w:sz w:val="22"/>
        </w:rPr>
        <w:t>欲了解大陸企業採用高績效工作系統是否會產生對企業的績效影響，因此成立本研究</w:t>
      </w:r>
      <w:r w:rsidR="00063BA2" w:rsidRPr="00063BA2">
        <w:rPr>
          <w:rFonts w:ascii="細明體" w:eastAsia="細明體" w:hAnsi="細明體" w:hint="eastAsia"/>
          <w:b/>
          <w:color w:val="000000"/>
          <w:sz w:val="22"/>
        </w:rPr>
        <w:t>假說二:大陸企業高績效工作系統會影響企業的績效。</w:t>
      </w:r>
    </w:p>
    <w:p w:rsidR="009110E6" w:rsidRDefault="00DE0524" w:rsidP="00D43A7D">
      <w:pPr>
        <w:autoSpaceDE w:val="0"/>
        <w:autoSpaceDN w:val="0"/>
        <w:adjustRightInd w:val="0"/>
        <w:spacing w:line="360" w:lineRule="atLeast"/>
        <w:jc w:val="both"/>
        <w:rPr>
          <w:rFonts w:ascii="細明體" w:eastAsia="細明體" w:hAnsi="細明體"/>
          <w:b/>
          <w:color w:val="000000"/>
          <w:sz w:val="22"/>
        </w:rPr>
      </w:pPr>
      <w:r>
        <w:rPr>
          <w:rFonts w:ascii="細明體" w:eastAsia="細明體" w:hAnsi="細明體" w:hint="eastAsia"/>
          <w:color w:val="000000"/>
          <w:sz w:val="22"/>
        </w:rPr>
        <w:t xml:space="preserve">   基於研究假說</w:t>
      </w:r>
      <w:proofErr w:type="gramStart"/>
      <w:r>
        <w:rPr>
          <w:rFonts w:ascii="細明體" w:eastAsia="細明體" w:hAnsi="細明體" w:hint="eastAsia"/>
          <w:color w:val="000000"/>
          <w:sz w:val="22"/>
        </w:rPr>
        <w:t>一</w:t>
      </w:r>
      <w:proofErr w:type="gramEnd"/>
      <w:r>
        <w:rPr>
          <w:rFonts w:ascii="細明體" w:eastAsia="細明體" w:hAnsi="細明體" w:hint="eastAsia"/>
          <w:color w:val="000000"/>
          <w:sz w:val="22"/>
        </w:rPr>
        <w:t>和二，本研究欲建立三者的研究關係，因此將研究大陸企業在管理者家長式領導行為下，是否對西方的高績效工作系統產生影響，並進而影響其企業績效，因此，進一步成立本</w:t>
      </w:r>
      <w:r w:rsidRPr="00DE0524">
        <w:rPr>
          <w:rFonts w:ascii="細明體" w:eastAsia="細明體" w:hAnsi="細明體" w:hint="eastAsia"/>
          <w:b/>
          <w:color w:val="000000"/>
          <w:sz w:val="22"/>
        </w:rPr>
        <w:t>研究假說三:</w:t>
      </w:r>
      <w:r w:rsidR="00D00A96">
        <w:rPr>
          <w:rFonts w:ascii="細明體" w:eastAsia="細明體" w:hAnsi="細明體" w:hint="eastAsia"/>
          <w:b/>
          <w:color w:val="000000"/>
          <w:sz w:val="22"/>
        </w:rPr>
        <w:t>大陸企業高績效工作系統</w:t>
      </w:r>
      <w:r w:rsidRPr="00DE0524">
        <w:rPr>
          <w:rFonts w:ascii="細明體" w:eastAsia="細明體" w:hAnsi="細明體" w:hint="eastAsia"/>
          <w:b/>
          <w:color w:val="000000"/>
          <w:sz w:val="22"/>
        </w:rPr>
        <w:t>會在管理者家長式領導與企業績效間具有中介效果。</w:t>
      </w:r>
    </w:p>
    <w:p w:rsidR="00E2051A" w:rsidRPr="0002218F" w:rsidRDefault="009110E6" w:rsidP="0002218F">
      <w:pPr>
        <w:autoSpaceDE w:val="0"/>
        <w:autoSpaceDN w:val="0"/>
        <w:adjustRightInd w:val="0"/>
        <w:spacing w:line="360" w:lineRule="atLeast"/>
        <w:jc w:val="center"/>
        <w:rPr>
          <w:rFonts w:ascii="細明體" w:eastAsia="細明體" w:hAnsi="細明體"/>
          <w:color w:val="000000"/>
          <w:sz w:val="32"/>
          <w:szCs w:val="32"/>
        </w:rPr>
      </w:pPr>
      <w:r w:rsidRPr="0002218F">
        <w:rPr>
          <w:rFonts w:ascii="Adobe 黑体 Std R" w:eastAsia="Adobe 黑体 Std R" w:hAnsi="Adobe 黑体 Std R" w:hint="eastAsia"/>
          <w:color w:val="000000"/>
          <w:sz w:val="32"/>
          <w:szCs w:val="32"/>
        </w:rPr>
        <w:t>參、 研究設計</w:t>
      </w:r>
    </w:p>
    <w:p w:rsidR="00E2051A" w:rsidRDefault="000B4FD5">
      <w:pPr>
        <w:autoSpaceDE w:val="0"/>
        <w:autoSpaceDN w:val="0"/>
        <w:adjustRightInd w:val="0"/>
        <w:spacing w:line="360" w:lineRule="atLeast"/>
        <w:jc w:val="both"/>
        <w:rPr>
          <w:rFonts w:ascii="細明體" w:eastAsia="細明體" w:hAnsi="細明體"/>
          <w:color w:val="000000"/>
          <w:sz w:val="22"/>
        </w:rPr>
      </w:pPr>
      <w:r>
        <w:rPr>
          <w:rFonts w:ascii="細明體" w:eastAsia="細明體" w:hAnsi="細明體" w:hint="eastAsia"/>
          <w:color w:val="000000"/>
          <w:sz w:val="22"/>
        </w:rPr>
        <w:t>一、 研究對象</w:t>
      </w:r>
    </w:p>
    <w:p w:rsidR="000B4FD5" w:rsidRDefault="000B4FD5">
      <w:pPr>
        <w:autoSpaceDE w:val="0"/>
        <w:autoSpaceDN w:val="0"/>
        <w:adjustRightInd w:val="0"/>
        <w:spacing w:line="360" w:lineRule="atLeast"/>
        <w:jc w:val="both"/>
        <w:rPr>
          <w:rFonts w:ascii="細明體" w:eastAsia="細明體" w:hAnsi="細明體"/>
          <w:color w:val="000000"/>
          <w:sz w:val="22"/>
        </w:rPr>
      </w:pPr>
      <w:r>
        <w:rPr>
          <w:rFonts w:ascii="細明體" w:eastAsia="細明體" w:hAnsi="細明體" w:hint="eastAsia"/>
          <w:color w:val="000000"/>
          <w:sz w:val="22"/>
        </w:rPr>
        <w:t xml:space="preserve">    鑒於大陸因開放，許多國際企業以沿岸各省為優先成立工廠及據點，本研究將針對大陸地區珠江三角洲的企業進行研究，為</w:t>
      </w:r>
      <w:r w:rsidR="00100FAB">
        <w:rPr>
          <w:rFonts w:ascii="細明體" w:eastAsia="細明體" w:hAnsi="細明體" w:hint="eastAsia"/>
          <w:color w:val="000000"/>
          <w:sz w:val="22"/>
        </w:rPr>
        <w:t>便利研究，將訪問廣州地區有實踐高績效工作系統的企業人力資源主管，以了解其企業實踐人力資源管理實務以及企業績效的情形。</w:t>
      </w:r>
    </w:p>
    <w:p w:rsidR="00020287" w:rsidRDefault="00020287">
      <w:pPr>
        <w:autoSpaceDE w:val="0"/>
        <w:autoSpaceDN w:val="0"/>
        <w:adjustRightInd w:val="0"/>
        <w:spacing w:line="360" w:lineRule="atLeast"/>
        <w:jc w:val="both"/>
        <w:rPr>
          <w:rFonts w:ascii="細明體" w:eastAsia="細明體" w:hAnsi="細明體"/>
          <w:color w:val="000000"/>
          <w:sz w:val="22"/>
        </w:rPr>
      </w:pPr>
      <w:r>
        <w:rPr>
          <w:rFonts w:ascii="細明體" w:eastAsia="細明體" w:hAnsi="細明體" w:hint="eastAsia"/>
          <w:color w:val="000000"/>
          <w:sz w:val="22"/>
        </w:rPr>
        <w:lastRenderedPageBreak/>
        <w:t>二、 研究架構</w:t>
      </w:r>
    </w:p>
    <w:p w:rsidR="00EB7D93" w:rsidRDefault="00020287" w:rsidP="0079066F">
      <w:pPr>
        <w:autoSpaceDE w:val="0"/>
        <w:autoSpaceDN w:val="0"/>
        <w:adjustRightInd w:val="0"/>
        <w:spacing w:line="360" w:lineRule="atLeast"/>
        <w:jc w:val="both"/>
        <w:rPr>
          <w:rFonts w:ascii="細明體" w:eastAsia="細明體" w:hAnsi="細明體"/>
          <w:color w:val="000000"/>
          <w:sz w:val="22"/>
        </w:rPr>
      </w:pPr>
      <w:r>
        <w:rPr>
          <w:rFonts w:ascii="細明體" w:eastAsia="細明體" w:hAnsi="細明體" w:hint="eastAsia"/>
          <w:color w:val="000000"/>
          <w:sz w:val="22"/>
        </w:rPr>
        <w:t xml:space="preserve">    基於</w:t>
      </w:r>
      <w:r w:rsidR="008A642B">
        <w:rPr>
          <w:rFonts w:ascii="細明體" w:eastAsia="細明體" w:hAnsi="細明體" w:hint="eastAsia"/>
          <w:color w:val="000000"/>
          <w:sz w:val="22"/>
        </w:rPr>
        <w:t>本研究</w:t>
      </w:r>
      <w:r>
        <w:rPr>
          <w:rFonts w:ascii="細明體" w:eastAsia="細明體" w:hAnsi="細明體" w:hint="eastAsia"/>
          <w:color w:val="000000"/>
          <w:sz w:val="22"/>
        </w:rPr>
        <w:t>緒論及文獻探討，本研究架構如圖1所示</w:t>
      </w:r>
    </w:p>
    <w:p w:rsidR="0079066F" w:rsidRPr="0079066F" w:rsidRDefault="008F0FB4" w:rsidP="0079066F">
      <w:pPr>
        <w:autoSpaceDE w:val="0"/>
        <w:autoSpaceDN w:val="0"/>
        <w:adjustRightInd w:val="0"/>
        <w:spacing w:line="360" w:lineRule="atLeast"/>
        <w:jc w:val="both"/>
        <w:rPr>
          <w:rFonts w:ascii="細明體" w:eastAsia="細明體" w:hAnsi="細明體"/>
          <w:color w:val="000000"/>
          <w:sz w:val="22"/>
        </w:rPr>
      </w:pPr>
      <w:r w:rsidRPr="007012FA">
        <w:rPr>
          <w:rFonts w:ascii="細明體" w:eastAsia="細明體" w:hAnsi="細明體"/>
          <w:noProof/>
          <w:sz w:val="22"/>
        </w:rPr>
        <mc:AlternateContent>
          <mc:Choice Requires="wps">
            <w:drawing>
              <wp:anchor distT="0" distB="0" distL="114300" distR="114300" simplePos="0" relativeHeight="251663360" behindDoc="0" locked="0" layoutInCell="1" allowOverlap="1" wp14:anchorId="06D1C078" wp14:editId="37D16389">
                <wp:simplePos x="0" y="0"/>
                <wp:positionH relativeFrom="column">
                  <wp:posOffset>3614351</wp:posOffset>
                </wp:positionH>
                <wp:positionV relativeFrom="paragraph">
                  <wp:posOffset>148282</wp:posOffset>
                </wp:positionV>
                <wp:extent cx="967740" cy="815546"/>
                <wp:effectExtent l="0" t="0" r="22860" b="2286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815546"/>
                        </a:xfrm>
                        <a:prstGeom prst="rect">
                          <a:avLst/>
                        </a:prstGeom>
                        <a:solidFill>
                          <a:srgbClr val="FFFFFF"/>
                        </a:solidFill>
                        <a:ln w="9525">
                          <a:solidFill>
                            <a:srgbClr val="000000"/>
                          </a:solidFill>
                          <a:miter lim="800000"/>
                          <a:headEnd/>
                          <a:tailEnd/>
                        </a:ln>
                      </wps:spPr>
                      <wps:txbx>
                        <w:txbxContent>
                          <w:p w:rsidR="00D00A96" w:rsidRPr="007012FA" w:rsidRDefault="00D00A96" w:rsidP="00EB7D93">
                            <w:pPr>
                              <w:rPr>
                                <w:rFonts w:ascii="細明體" w:eastAsia="細明體" w:hAnsi="細明體"/>
                                <w:sz w:val="22"/>
                              </w:rPr>
                            </w:pPr>
                            <w:r w:rsidRPr="007012FA">
                              <w:rPr>
                                <w:rFonts w:ascii="細明體" w:eastAsia="細明體" w:hAnsi="細明體" w:hint="eastAsia"/>
                                <w:sz w:val="22"/>
                              </w:rPr>
                              <w:t>企業績效</w:t>
                            </w:r>
                          </w:p>
                          <w:p w:rsidR="00D00A96" w:rsidRPr="007012FA" w:rsidRDefault="00D00A96" w:rsidP="00EB7D93">
                            <w:pPr>
                              <w:rPr>
                                <w:rFonts w:ascii="細明體" w:eastAsia="細明體" w:hAnsi="細明體"/>
                                <w:sz w:val="22"/>
                              </w:rPr>
                            </w:pPr>
                            <w:r>
                              <w:rPr>
                                <w:rFonts w:ascii="細明體" w:eastAsia="細明體" w:hAnsi="細明體" w:hint="eastAsia"/>
                                <w:sz w:val="22"/>
                              </w:rPr>
                              <w:t xml:space="preserve">  </w:t>
                            </w:r>
                            <w:r w:rsidRPr="007012FA">
                              <w:rPr>
                                <w:rFonts w:ascii="細明體" w:eastAsia="細明體" w:hAnsi="細明體" w:hint="eastAsia"/>
                                <w:sz w:val="22"/>
                              </w:rPr>
                              <w:t>市場績效</w:t>
                            </w:r>
                          </w:p>
                          <w:p w:rsidR="00D00A96" w:rsidRPr="007012FA" w:rsidRDefault="00D00A96" w:rsidP="00EB7D93">
                            <w:pPr>
                              <w:rPr>
                                <w:rFonts w:ascii="細明體" w:eastAsia="細明體" w:hAnsi="細明體"/>
                                <w:sz w:val="22"/>
                              </w:rPr>
                            </w:pPr>
                            <w:r>
                              <w:rPr>
                                <w:rFonts w:ascii="細明體" w:eastAsia="細明體" w:hAnsi="細明體" w:hint="eastAsia"/>
                                <w:sz w:val="22"/>
                              </w:rPr>
                              <w:t xml:space="preserve">  </w:t>
                            </w:r>
                            <w:r w:rsidRPr="007012FA">
                              <w:rPr>
                                <w:rFonts w:ascii="細明體" w:eastAsia="細明體" w:hAnsi="細明體" w:hint="eastAsia"/>
                                <w:sz w:val="22"/>
                              </w:rPr>
                              <w:t>內部績效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84.6pt;margin-top:11.7pt;width:76.2pt;height:6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">
                <v:textbox>
                  <w:txbxContent>
                    <w:p w:rsidR="00D00A96" w:rsidRPr="007012FA" w:rsidRDefault="00D00A96" w:rsidP="00EB7D93">
                      <w:pPr>
                        <w:rPr>
                          <w:rFonts w:ascii="細明體" w:eastAsia="細明體" w:hAnsi="細明體"/>
                          <w:sz w:val="22"/>
                        </w:rPr>
                      </w:pPr>
                      <w:r w:rsidRPr="007012FA">
                        <w:rPr>
                          <w:rFonts w:ascii="細明體" w:eastAsia="細明體" w:hAnsi="細明體" w:hint="eastAsia"/>
                          <w:sz w:val="22"/>
                        </w:rPr>
                        <w:t>企業績效</w:t>
                      </w:r>
                    </w:p>
                    <w:p w:rsidR="00D00A96" w:rsidRPr="007012FA" w:rsidRDefault="00D00A96" w:rsidP="00EB7D93">
                      <w:pPr>
                        <w:rPr>
                          <w:rFonts w:ascii="細明體" w:eastAsia="細明體" w:hAnsi="細明體"/>
                          <w:sz w:val="22"/>
                        </w:rPr>
                      </w:pPr>
                      <w:r>
                        <w:rPr>
                          <w:rFonts w:ascii="細明體" w:eastAsia="細明體" w:hAnsi="細明體" w:hint="eastAsia"/>
                          <w:sz w:val="22"/>
                        </w:rPr>
                        <w:t xml:space="preserve">  </w:t>
                      </w:r>
                      <w:r w:rsidRPr="007012FA">
                        <w:rPr>
                          <w:rFonts w:ascii="細明體" w:eastAsia="細明體" w:hAnsi="細明體" w:hint="eastAsia"/>
                          <w:sz w:val="22"/>
                        </w:rPr>
                        <w:t>市場績效</w:t>
                      </w:r>
                    </w:p>
                    <w:p w:rsidR="00D00A96" w:rsidRPr="007012FA" w:rsidRDefault="00D00A96" w:rsidP="00EB7D93">
                      <w:pPr>
                        <w:rPr>
                          <w:rFonts w:ascii="細明體" w:eastAsia="細明體" w:hAnsi="細明體"/>
                          <w:sz w:val="22"/>
                        </w:rPr>
                      </w:pPr>
                      <w:r>
                        <w:rPr>
                          <w:rFonts w:ascii="細明體" w:eastAsia="細明體" w:hAnsi="細明體" w:hint="eastAsia"/>
                          <w:sz w:val="22"/>
                        </w:rPr>
                        <w:t xml:space="preserve">  </w:t>
                      </w:r>
                      <w:r w:rsidRPr="007012FA">
                        <w:rPr>
                          <w:rFonts w:ascii="細明體" w:eastAsia="細明體" w:hAnsi="細明體" w:hint="eastAsia"/>
                          <w:sz w:val="22"/>
                        </w:rPr>
                        <w:t>內部績效</w:t>
                      </w:r>
                    </w:p>
                  </w:txbxContent>
                </v:textbox>
              </v:shape>
            </w:pict>
          </mc:Fallback>
        </mc:AlternateContent>
      </w:r>
      <w:r w:rsidRPr="007012FA">
        <w:rPr>
          <w:rFonts w:ascii="細明體" w:eastAsia="細明體" w:hAnsi="細明體"/>
          <w:noProof/>
          <w:sz w:val="22"/>
        </w:rPr>
        <mc:AlternateContent>
          <mc:Choice Requires="wps">
            <w:drawing>
              <wp:anchor distT="0" distB="0" distL="114300" distR="114300" simplePos="0" relativeHeight="251661312" behindDoc="0" locked="0" layoutInCell="1" allowOverlap="1" wp14:anchorId="76E4421E" wp14:editId="2DC97522">
                <wp:simplePos x="0" y="0"/>
                <wp:positionH relativeFrom="column">
                  <wp:posOffset>1872049</wp:posOffset>
                </wp:positionH>
                <wp:positionV relativeFrom="paragraph">
                  <wp:posOffset>12357</wp:posOffset>
                </wp:positionV>
                <wp:extent cx="1234440" cy="2137719"/>
                <wp:effectExtent l="0" t="0" r="22860" b="1524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137719"/>
                        </a:xfrm>
                        <a:prstGeom prst="rect">
                          <a:avLst/>
                        </a:prstGeom>
                        <a:solidFill>
                          <a:srgbClr val="FFFFFF"/>
                        </a:solidFill>
                        <a:ln w="9525">
                          <a:solidFill>
                            <a:srgbClr val="000000"/>
                          </a:solidFill>
                          <a:miter lim="800000"/>
                          <a:headEnd/>
                          <a:tailEnd/>
                        </a:ln>
                      </wps:spPr>
                      <wps:txbx>
                        <w:txbxContent>
                          <w:p w:rsidR="00D00A96" w:rsidRPr="007012FA" w:rsidRDefault="00D00A96" w:rsidP="00EB7D93">
                            <w:pPr>
                              <w:rPr>
                                <w:rFonts w:ascii="細明體" w:eastAsia="細明體" w:hAnsi="細明體"/>
                                <w:sz w:val="22"/>
                              </w:rPr>
                            </w:pPr>
                            <w:r w:rsidRPr="007012FA">
                              <w:rPr>
                                <w:rFonts w:ascii="細明體" w:eastAsia="細明體" w:hAnsi="細明體" w:hint="eastAsia"/>
                                <w:sz w:val="22"/>
                              </w:rPr>
                              <w:t>高績效工作系統</w:t>
                            </w:r>
                          </w:p>
                          <w:p w:rsidR="00D00A96" w:rsidRPr="007012FA" w:rsidRDefault="00D00A96" w:rsidP="00EB7D93">
                            <w:pPr>
                              <w:rPr>
                                <w:rFonts w:ascii="細明體" w:eastAsia="細明體" w:hAnsi="細明體"/>
                                <w:sz w:val="22"/>
                              </w:rPr>
                            </w:pPr>
                            <w:r w:rsidRPr="007012FA">
                              <w:rPr>
                                <w:rFonts w:ascii="細明體" w:eastAsia="細明體" w:hAnsi="細明體" w:hint="eastAsia"/>
                                <w:sz w:val="22"/>
                              </w:rPr>
                              <w:t xml:space="preserve">   雇用安全</w:t>
                            </w:r>
                          </w:p>
                          <w:p w:rsidR="00D00A96" w:rsidRPr="007012FA" w:rsidRDefault="00D00A96" w:rsidP="00EB7D93">
                            <w:pPr>
                              <w:rPr>
                                <w:rFonts w:ascii="細明體" w:eastAsia="細明體" w:hAnsi="細明體"/>
                                <w:sz w:val="22"/>
                              </w:rPr>
                            </w:pPr>
                            <w:r w:rsidRPr="007012FA">
                              <w:rPr>
                                <w:rFonts w:ascii="細明體" w:eastAsia="細明體" w:hAnsi="細明體" w:hint="eastAsia"/>
                                <w:sz w:val="22"/>
                              </w:rPr>
                              <w:t xml:space="preserve">   嚴格甄選</w:t>
                            </w:r>
                          </w:p>
                          <w:p w:rsidR="00D00A96" w:rsidRPr="007012FA" w:rsidRDefault="00D00A96" w:rsidP="00EB7D93">
                            <w:pPr>
                              <w:rPr>
                                <w:rFonts w:ascii="細明體" w:eastAsia="細明體" w:hAnsi="細明體"/>
                                <w:sz w:val="22"/>
                              </w:rPr>
                            </w:pPr>
                            <w:r w:rsidRPr="007012FA">
                              <w:rPr>
                                <w:rFonts w:ascii="細明體" w:eastAsia="細明體" w:hAnsi="細明體" w:hint="eastAsia"/>
                                <w:sz w:val="22"/>
                              </w:rPr>
                              <w:t xml:space="preserve">   廣泛訓練</w:t>
                            </w:r>
                          </w:p>
                          <w:p w:rsidR="00D00A96" w:rsidRPr="007012FA" w:rsidRDefault="00D00A96" w:rsidP="00EB7D93">
                            <w:pPr>
                              <w:rPr>
                                <w:rFonts w:ascii="細明體" w:eastAsia="細明體" w:hAnsi="細明體"/>
                                <w:sz w:val="22"/>
                              </w:rPr>
                            </w:pPr>
                            <w:r w:rsidRPr="007012FA">
                              <w:rPr>
                                <w:rFonts w:ascii="細明體" w:eastAsia="細明體" w:hAnsi="細明體" w:hint="eastAsia"/>
                                <w:sz w:val="22"/>
                              </w:rPr>
                              <w:t xml:space="preserve">   績效評估</w:t>
                            </w:r>
                          </w:p>
                          <w:p w:rsidR="00D00A96" w:rsidRPr="007012FA" w:rsidRDefault="00D00A96" w:rsidP="00EB7D93">
                            <w:pPr>
                              <w:rPr>
                                <w:rFonts w:ascii="細明體" w:eastAsia="細明體" w:hAnsi="細明體"/>
                                <w:sz w:val="22"/>
                              </w:rPr>
                            </w:pPr>
                            <w:r w:rsidRPr="007012FA">
                              <w:rPr>
                                <w:rFonts w:ascii="細明體" w:eastAsia="細明體" w:hAnsi="細明體" w:hint="eastAsia"/>
                                <w:sz w:val="22"/>
                              </w:rPr>
                              <w:t xml:space="preserve">   員工福利</w:t>
                            </w:r>
                          </w:p>
                          <w:p w:rsidR="00D00A96" w:rsidRPr="007012FA" w:rsidRDefault="00D00A96" w:rsidP="00EB7D93">
                            <w:pPr>
                              <w:rPr>
                                <w:rFonts w:ascii="細明體" w:eastAsia="細明體" w:hAnsi="細明體"/>
                                <w:sz w:val="22"/>
                              </w:rPr>
                            </w:pPr>
                            <w:r w:rsidRPr="007012FA">
                              <w:rPr>
                                <w:rFonts w:ascii="細明體" w:eastAsia="細明體" w:hAnsi="細明體" w:hint="eastAsia"/>
                                <w:sz w:val="22"/>
                              </w:rPr>
                              <w:t xml:space="preserve">   權變薪酬</w:t>
                            </w:r>
                          </w:p>
                          <w:p w:rsidR="00D00A96" w:rsidRPr="007012FA" w:rsidRDefault="00D00A96" w:rsidP="00EB7D93">
                            <w:pPr>
                              <w:rPr>
                                <w:rFonts w:ascii="細明體" w:eastAsia="細明體" w:hAnsi="細明體"/>
                                <w:sz w:val="22"/>
                              </w:rPr>
                            </w:pPr>
                            <w:r w:rsidRPr="007012FA">
                              <w:rPr>
                                <w:rFonts w:ascii="細明體" w:eastAsia="細明體" w:hAnsi="細明體" w:hint="eastAsia"/>
                                <w:sz w:val="22"/>
                              </w:rPr>
                              <w:t xml:space="preserve">   團隊工作</w:t>
                            </w:r>
                          </w:p>
                          <w:p w:rsidR="00D00A96" w:rsidRPr="007012FA" w:rsidRDefault="00D00A96" w:rsidP="00EB7D93">
                            <w:pPr>
                              <w:rPr>
                                <w:rFonts w:ascii="細明體" w:eastAsia="細明體" w:hAnsi="細明體"/>
                                <w:sz w:val="22"/>
                              </w:rPr>
                            </w:pPr>
                            <w:r w:rsidRPr="007012FA">
                              <w:rPr>
                                <w:rFonts w:ascii="細明體" w:eastAsia="細明體" w:hAnsi="細明體" w:hint="eastAsia"/>
                                <w:sz w:val="22"/>
                              </w:rPr>
                              <w:t xml:space="preserve">   溝通分享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7.4pt;margin-top:.95pt;width:97.2pt;height:16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">
                <v:textbox>
                  <w:txbxContent>
                    <w:p w:rsidR="00D00A96" w:rsidRPr="007012FA" w:rsidRDefault="00D00A96" w:rsidP="00EB7D93">
                      <w:pPr>
                        <w:rPr>
                          <w:rFonts w:ascii="細明體" w:eastAsia="細明體" w:hAnsi="細明體"/>
                          <w:sz w:val="22"/>
                        </w:rPr>
                      </w:pPr>
                      <w:r w:rsidRPr="007012FA">
                        <w:rPr>
                          <w:rFonts w:ascii="細明體" w:eastAsia="細明體" w:hAnsi="細明體" w:hint="eastAsia"/>
                          <w:sz w:val="22"/>
                        </w:rPr>
                        <w:t>高績效工作系統</w:t>
                      </w:r>
                    </w:p>
                    <w:p w:rsidR="00D00A96" w:rsidRPr="007012FA" w:rsidRDefault="00D00A96" w:rsidP="00EB7D93">
                      <w:pPr>
                        <w:rPr>
                          <w:rFonts w:ascii="細明體" w:eastAsia="細明體" w:hAnsi="細明體"/>
                          <w:sz w:val="22"/>
                        </w:rPr>
                      </w:pPr>
                      <w:r w:rsidRPr="007012FA">
                        <w:rPr>
                          <w:rFonts w:ascii="細明體" w:eastAsia="細明體" w:hAnsi="細明體" w:hint="eastAsia"/>
                          <w:sz w:val="22"/>
                        </w:rPr>
                        <w:t xml:space="preserve">   雇用安全</w:t>
                      </w:r>
                    </w:p>
                    <w:p w:rsidR="00D00A96" w:rsidRPr="007012FA" w:rsidRDefault="00D00A96" w:rsidP="00EB7D93">
                      <w:pPr>
                        <w:rPr>
                          <w:rFonts w:ascii="細明體" w:eastAsia="細明體" w:hAnsi="細明體"/>
                          <w:sz w:val="22"/>
                        </w:rPr>
                      </w:pPr>
                      <w:r w:rsidRPr="007012FA">
                        <w:rPr>
                          <w:rFonts w:ascii="細明體" w:eastAsia="細明體" w:hAnsi="細明體" w:hint="eastAsia"/>
                          <w:sz w:val="22"/>
                        </w:rPr>
                        <w:t xml:space="preserve">   嚴格甄選</w:t>
                      </w:r>
                    </w:p>
                    <w:p w:rsidR="00D00A96" w:rsidRPr="007012FA" w:rsidRDefault="00D00A96" w:rsidP="00EB7D93">
                      <w:pPr>
                        <w:rPr>
                          <w:rFonts w:ascii="細明體" w:eastAsia="細明體" w:hAnsi="細明體"/>
                          <w:sz w:val="22"/>
                        </w:rPr>
                      </w:pPr>
                      <w:r w:rsidRPr="007012FA">
                        <w:rPr>
                          <w:rFonts w:ascii="細明體" w:eastAsia="細明體" w:hAnsi="細明體" w:hint="eastAsia"/>
                          <w:sz w:val="22"/>
                        </w:rPr>
                        <w:t xml:space="preserve">   廣泛訓練</w:t>
                      </w:r>
                    </w:p>
                    <w:p w:rsidR="00D00A96" w:rsidRPr="007012FA" w:rsidRDefault="00D00A96" w:rsidP="00EB7D93">
                      <w:pPr>
                        <w:rPr>
                          <w:rFonts w:ascii="細明體" w:eastAsia="細明體" w:hAnsi="細明體"/>
                          <w:sz w:val="22"/>
                        </w:rPr>
                      </w:pPr>
                      <w:r w:rsidRPr="007012FA">
                        <w:rPr>
                          <w:rFonts w:ascii="細明體" w:eastAsia="細明體" w:hAnsi="細明體" w:hint="eastAsia"/>
                          <w:sz w:val="22"/>
                        </w:rPr>
                        <w:t xml:space="preserve">   績效評估</w:t>
                      </w:r>
                    </w:p>
                    <w:p w:rsidR="00D00A96" w:rsidRPr="007012FA" w:rsidRDefault="00D00A96" w:rsidP="00EB7D93">
                      <w:pPr>
                        <w:rPr>
                          <w:rFonts w:ascii="細明體" w:eastAsia="細明體" w:hAnsi="細明體"/>
                          <w:sz w:val="22"/>
                        </w:rPr>
                      </w:pPr>
                      <w:r w:rsidRPr="007012FA">
                        <w:rPr>
                          <w:rFonts w:ascii="細明體" w:eastAsia="細明體" w:hAnsi="細明體" w:hint="eastAsia"/>
                          <w:sz w:val="22"/>
                        </w:rPr>
                        <w:t xml:space="preserve">   員工福利</w:t>
                      </w:r>
                    </w:p>
                    <w:p w:rsidR="00D00A96" w:rsidRPr="007012FA" w:rsidRDefault="00D00A96" w:rsidP="00EB7D93">
                      <w:pPr>
                        <w:rPr>
                          <w:rFonts w:ascii="細明體" w:eastAsia="細明體" w:hAnsi="細明體"/>
                          <w:sz w:val="22"/>
                        </w:rPr>
                      </w:pPr>
                      <w:r w:rsidRPr="007012FA">
                        <w:rPr>
                          <w:rFonts w:ascii="細明體" w:eastAsia="細明體" w:hAnsi="細明體" w:hint="eastAsia"/>
                          <w:sz w:val="22"/>
                        </w:rPr>
                        <w:t xml:space="preserve">   權變薪酬</w:t>
                      </w:r>
                    </w:p>
                    <w:p w:rsidR="00D00A96" w:rsidRPr="007012FA" w:rsidRDefault="00D00A96" w:rsidP="00EB7D93">
                      <w:pPr>
                        <w:rPr>
                          <w:rFonts w:ascii="細明體" w:eastAsia="細明體" w:hAnsi="細明體"/>
                          <w:sz w:val="22"/>
                        </w:rPr>
                      </w:pPr>
                      <w:r w:rsidRPr="007012FA">
                        <w:rPr>
                          <w:rFonts w:ascii="細明體" w:eastAsia="細明體" w:hAnsi="細明體" w:hint="eastAsia"/>
                          <w:sz w:val="22"/>
                        </w:rPr>
                        <w:t xml:space="preserve">   團隊工作</w:t>
                      </w:r>
                    </w:p>
                    <w:p w:rsidR="00D00A96" w:rsidRPr="007012FA" w:rsidRDefault="00D00A96" w:rsidP="00EB7D93">
                      <w:pPr>
                        <w:rPr>
                          <w:rFonts w:ascii="細明體" w:eastAsia="細明體" w:hAnsi="細明體"/>
                          <w:sz w:val="22"/>
                        </w:rPr>
                      </w:pPr>
                      <w:r w:rsidRPr="007012FA">
                        <w:rPr>
                          <w:rFonts w:ascii="細明體" w:eastAsia="細明體" w:hAnsi="細明體" w:hint="eastAsia"/>
                          <w:sz w:val="22"/>
                        </w:rPr>
                        <w:t xml:space="preserve">   溝通分享</w:t>
                      </w:r>
                    </w:p>
                  </w:txbxContent>
                </v:textbox>
              </v:shape>
            </w:pict>
          </mc:Fallback>
        </mc:AlternateContent>
      </w:r>
    </w:p>
    <w:p w:rsidR="00EB7D93" w:rsidRPr="007012FA" w:rsidRDefault="008F0FB4" w:rsidP="008F0FB4">
      <w:pPr>
        <w:rPr>
          <w:rFonts w:ascii="細明體" w:eastAsia="細明體" w:hAnsi="細明體"/>
          <w:sz w:val="22"/>
        </w:rPr>
      </w:pPr>
      <w:r w:rsidRPr="007012FA">
        <w:rPr>
          <w:rFonts w:ascii="細明體" w:eastAsia="細明體" w:hAnsi="細明體"/>
          <w:noProof/>
          <w:sz w:val="22"/>
        </w:rPr>
        <mc:AlternateContent>
          <mc:Choice Requires="wps">
            <w:drawing>
              <wp:anchor distT="0" distB="0" distL="114300" distR="114300" simplePos="0" relativeHeight="251659264" behindDoc="0" locked="0" layoutInCell="1" allowOverlap="1" wp14:anchorId="249F52F9" wp14:editId="0F3EE816">
                <wp:simplePos x="0" y="0"/>
                <wp:positionH relativeFrom="column">
                  <wp:posOffset>469900</wp:posOffset>
                </wp:positionH>
                <wp:positionV relativeFrom="paragraph">
                  <wp:posOffset>0</wp:posOffset>
                </wp:positionV>
                <wp:extent cx="982980" cy="998220"/>
                <wp:effectExtent l="0" t="0" r="26670" b="11430"/>
                <wp:wrapNone/>
                <wp:docPr id="1" name="矩形 1"/>
                <wp:cNvGraphicFramePr/>
                <a:graphic xmlns:a="http://schemas.openxmlformats.org/drawingml/2006/main">
                  <a:graphicData uri="http://schemas.microsoft.com/office/word/2010/wordprocessingShape">
                    <wps:wsp>
                      <wps:cNvSpPr/>
                      <wps:spPr>
                        <a:xfrm>
                          <a:off x="0" y="0"/>
                          <a:ext cx="982980" cy="9982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矩形 1" o:spid="_x0000_s1026" style="position:absolute;margin-left:37pt;margin-top:0;width:77.4pt;height:78.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" filled="f" strokecolor="windowText" strokeweight=".25pt"/>
            </w:pict>
          </mc:Fallback>
        </mc:AlternateContent>
      </w:r>
      <w:r w:rsidR="00EB7D93" w:rsidRPr="007012FA">
        <w:rPr>
          <w:rFonts w:ascii="細明體" w:eastAsia="細明體" w:hAnsi="細明體"/>
          <w:noProof/>
          <w:sz w:val="22"/>
        </w:rPr>
        <w:t xml:space="preserve"> </w:t>
      </w:r>
      <w:r>
        <w:rPr>
          <w:rFonts w:ascii="細明體" w:eastAsia="細明體" w:hAnsi="細明體" w:hint="eastAsia"/>
          <w:sz w:val="22"/>
        </w:rPr>
        <w:t xml:space="preserve">      </w:t>
      </w:r>
      <w:r w:rsidR="00EB7D93">
        <w:rPr>
          <w:rFonts w:ascii="細明體" w:eastAsia="細明體" w:hAnsi="細明體" w:hint="eastAsia"/>
          <w:sz w:val="22"/>
        </w:rPr>
        <w:t xml:space="preserve"> </w:t>
      </w:r>
      <w:r w:rsidR="00EB7D93" w:rsidRPr="007012FA">
        <w:rPr>
          <w:rFonts w:ascii="細明體" w:eastAsia="細明體" w:hAnsi="細明體" w:hint="eastAsia"/>
          <w:sz w:val="22"/>
        </w:rPr>
        <w:t>家長式領導</w:t>
      </w:r>
    </w:p>
    <w:p w:rsidR="00EB7D93" w:rsidRPr="000F3169" w:rsidRDefault="00EB7D93" w:rsidP="00EB7D93">
      <w:pPr>
        <w:tabs>
          <w:tab w:val="left" w:pos="516"/>
        </w:tabs>
        <w:rPr>
          <w:rFonts w:ascii="細明體" w:eastAsia="細明體" w:hAnsi="細明體"/>
          <w:i/>
          <w:sz w:val="22"/>
        </w:rPr>
      </w:pPr>
      <w:r w:rsidRPr="000F3169">
        <w:rPr>
          <w:rFonts w:ascii="細明體" w:eastAsia="細明體" w:hAnsi="細明體" w:hint="eastAsia"/>
          <w:i/>
          <w:sz w:val="22"/>
        </w:rPr>
        <w:t xml:space="preserve">           仁慈領導</w:t>
      </w:r>
    </w:p>
    <w:p w:rsidR="00EB7D93" w:rsidRPr="007012FA" w:rsidRDefault="00EB7D93" w:rsidP="00EB7D93">
      <w:pPr>
        <w:tabs>
          <w:tab w:val="left" w:pos="516"/>
        </w:tabs>
        <w:rPr>
          <w:rFonts w:ascii="細明體" w:eastAsia="細明體" w:hAnsi="細明體"/>
          <w:sz w:val="22"/>
        </w:rPr>
      </w:pPr>
      <w:r w:rsidRPr="007012FA">
        <w:rPr>
          <w:rFonts w:ascii="細明體" w:eastAsia="細明體" w:hAnsi="細明體"/>
          <w:noProof/>
          <w:sz w:val="22"/>
        </w:rPr>
        <mc:AlternateContent>
          <mc:Choice Requires="wps">
            <w:drawing>
              <wp:anchor distT="0" distB="0" distL="114300" distR="114300" simplePos="0" relativeHeight="251662336" behindDoc="0" locked="0" layoutInCell="1" allowOverlap="1" wp14:anchorId="7B5A4E5C" wp14:editId="527D0C5E">
                <wp:simplePos x="0" y="0"/>
                <wp:positionH relativeFrom="column">
                  <wp:posOffset>3108960</wp:posOffset>
                </wp:positionH>
                <wp:positionV relativeFrom="paragraph">
                  <wp:posOffset>53340</wp:posOffset>
                </wp:positionV>
                <wp:extent cx="464820" cy="7620"/>
                <wp:effectExtent l="0" t="76200" r="11430" b="106680"/>
                <wp:wrapNone/>
                <wp:docPr id="5" name="直線單箭頭接點 5"/>
                <wp:cNvGraphicFramePr/>
                <a:graphic xmlns:a="http://schemas.openxmlformats.org/drawingml/2006/main">
                  <a:graphicData uri="http://schemas.microsoft.com/office/word/2010/wordprocessingShape">
                    <wps:wsp>
                      <wps:cNvCnPr/>
                      <wps:spPr>
                        <a:xfrm flipV="1">
                          <a:off x="0" y="0"/>
                          <a:ext cx="464820" cy="76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單箭頭接點 5" o:spid="_x0000_s1026" type="#_x0000_t32" style="position:absolute;margin-left:244.8pt;margin-top:4.2pt;width:36.6pt;height:.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" strokecolor="windowText">
                <v:stroke endarrow="open"/>
              </v:shape>
            </w:pict>
          </mc:Fallback>
        </mc:AlternateContent>
      </w:r>
      <w:r w:rsidRPr="007012FA">
        <w:rPr>
          <w:rFonts w:ascii="細明體" w:eastAsia="細明體" w:hAnsi="細明體"/>
          <w:noProof/>
          <w:sz w:val="22"/>
        </w:rPr>
        <mc:AlternateContent>
          <mc:Choice Requires="wps">
            <w:drawing>
              <wp:anchor distT="0" distB="0" distL="114300" distR="114300" simplePos="0" relativeHeight="251660288" behindDoc="0" locked="0" layoutInCell="1" allowOverlap="1" wp14:anchorId="22505009" wp14:editId="7E1B3398">
                <wp:simplePos x="0" y="0"/>
                <wp:positionH relativeFrom="column">
                  <wp:posOffset>1455420</wp:posOffset>
                </wp:positionH>
                <wp:positionV relativeFrom="paragraph">
                  <wp:posOffset>45720</wp:posOffset>
                </wp:positionV>
                <wp:extent cx="419100" cy="7620"/>
                <wp:effectExtent l="0" t="76200" r="0" b="106680"/>
                <wp:wrapNone/>
                <wp:docPr id="2" name="直線單箭頭接點 2"/>
                <wp:cNvGraphicFramePr/>
                <a:graphic xmlns:a="http://schemas.openxmlformats.org/drawingml/2006/main">
                  <a:graphicData uri="http://schemas.microsoft.com/office/word/2010/wordprocessingShape">
                    <wps:wsp>
                      <wps:cNvCnPr/>
                      <wps:spPr>
                        <a:xfrm>
                          <a:off x="0" y="0"/>
                          <a:ext cx="419100" cy="76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2" o:spid="_x0000_s1026" type="#_x0000_t32" style="position:absolute;margin-left:114.6pt;margin-top:3.6pt;width:33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" strokecolor="windowText">
                <v:stroke endarrow="open"/>
              </v:shape>
            </w:pict>
          </mc:Fallback>
        </mc:AlternateContent>
      </w:r>
      <w:r w:rsidRPr="007012FA">
        <w:rPr>
          <w:rFonts w:ascii="細明體" w:eastAsia="細明體" w:hAnsi="細明體" w:hint="eastAsia"/>
          <w:sz w:val="22"/>
        </w:rPr>
        <w:t xml:space="preserve">       </w:t>
      </w:r>
      <w:r>
        <w:rPr>
          <w:rFonts w:ascii="細明體" w:eastAsia="細明體" w:hAnsi="細明體" w:hint="eastAsia"/>
          <w:sz w:val="22"/>
        </w:rPr>
        <w:t xml:space="preserve">    </w:t>
      </w:r>
      <w:r w:rsidRPr="007012FA">
        <w:rPr>
          <w:rFonts w:ascii="細明體" w:eastAsia="細明體" w:hAnsi="細明體" w:hint="eastAsia"/>
          <w:sz w:val="22"/>
        </w:rPr>
        <w:t>德行領導</w:t>
      </w:r>
    </w:p>
    <w:p w:rsidR="00EB7D93" w:rsidRPr="007012FA" w:rsidRDefault="00EB7D93" w:rsidP="00EB7D93">
      <w:pPr>
        <w:tabs>
          <w:tab w:val="left" w:pos="516"/>
        </w:tabs>
        <w:rPr>
          <w:rFonts w:ascii="細明體" w:eastAsia="細明體" w:hAnsi="細明體"/>
          <w:sz w:val="22"/>
        </w:rPr>
      </w:pPr>
      <w:r w:rsidRPr="007012FA">
        <w:rPr>
          <w:rFonts w:ascii="細明體" w:eastAsia="細明體" w:hAnsi="細明體" w:hint="eastAsia"/>
          <w:sz w:val="22"/>
        </w:rPr>
        <w:t xml:space="preserve">       </w:t>
      </w:r>
      <w:r>
        <w:rPr>
          <w:rFonts w:ascii="細明體" w:eastAsia="細明體" w:hAnsi="細明體" w:hint="eastAsia"/>
          <w:sz w:val="22"/>
        </w:rPr>
        <w:t xml:space="preserve">    </w:t>
      </w:r>
      <w:r w:rsidRPr="007012FA">
        <w:rPr>
          <w:rFonts w:ascii="細明體" w:eastAsia="細明體" w:hAnsi="細明體" w:hint="eastAsia"/>
          <w:sz w:val="22"/>
        </w:rPr>
        <w:t>威權領導</w:t>
      </w:r>
    </w:p>
    <w:p w:rsidR="00EB7D93" w:rsidRPr="007012FA" w:rsidRDefault="00EB7D93" w:rsidP="00EB7D93">
      <w:pPr>
        <w:tabs>
          <w:tab w:val="left" w:pos="516"/>
        </w:tabs>
        <w:rPr>
          <w:rFonts w:ascii="細明體" w:eastAsia="細明體" w:hAnsi="細明體"/>
          <w:sz w:val="22"/>
        </w:rPr>
      </w:pPr>
    </w:p>
    <w:p w:rsidR="00EB7D93" w:rsidRDefault="00EB7D93">
      <w:pPr>
        <w:autoSpaceDE w:val="0"/>
        <w:autoSpaceDN w:val="0"/>
        <w:adjustRightInd w:val="0"/>
        <w:spacing w:line="360" w:lineRule="atLeast"/>
        <w:jc w:val="both"/>
        <w:rPr>
          <w:rFonts w:ascii="細明體" w:eastAsia="細明體" w:hAnsi="細明體"/>
          <w:color w:val="000000"/>
          <w:sz w:val="22"/>
        </w:rPr>
      </w:pPr>
    </w:p>
    <w:p w:rsidR="00EB7D93" w:rsidRDefault="00EB7D93">
      <w:pPr>
        <w:autoSpaceDE w:val="0"/>
        <w:autoSpaceDN w:val="0"/>
        <w:adjustRightInd w:val="0"/>
        <w:spacing w:line="360" w:lineRule="atLeast"/>
        <w:jc w:val="both"/>
        <w:rPr>
          <w:rFonts w:ascii="細明體" w:eastAsia="細明體" w:hAnsi="細明體"/>
          <w:color w:val="000000"/>
          <w:sz w:val="22"/>
        </w:rPr>
      </w:pPr>
    </w:p>
    <w:p w:rsidR="00EB7D93" w:rsidRDefault="00EB7D93">
      <w:pPr>
        <w:autoSpaceDE w:val="0"/>
        <w:autoSpaceDN w:val="0"/>
        <w:adjustRightInd w:val="0"/>
        <w:spacing w:line="360" w:lineRule="atLeast"/>
        <w:jc w:val="both"/>
        <w:rPr>
          <w:rFonts w:ascii="細明體" w:eastAsia="細明體" w:hAnsi="細明體"/>
          <w:color w:val="000000"/>
          <w:sz w:val="22"/>
        </w:rPr>
      </w:pPr>
    </w:p>
    <w:p w:rsidR="004841B7" w:rsidRDefault="004841B7">
      <w:pPr>
        <w:autoSpaceDE w:val="0"/>
        <w:autoSpaceDN w:val="0"/>
        <w:adjustRightInd w:val="0"/>
        <w:spacing w:line="360" w:lineRule="atLeast"/>
        <w:jc w:val="both"/>
        <w:rPr>
          <w:rFonts w:ascii="細明體" w:eastAsia="細明體" w:hAnsi="細明體"/>
          <w:color w:val="000000"/>
          <w:sz w:val="22"/>
        </w:rPr>
      </w:pPr>
    </w:p>
    <w:p w:rsidR="00EB7D93" w:rsidRDefault="00EB7D93">
      <w:pPr>
        <w:autoSpaceDE w:val="0"/>
        <w:autoSpaceDN w:val="0"/>
        <w:adjustRightInd w:val="0"/>
        <w:spacing w:line="360" w:lineRule="atLeast"/>
        <w:jc w:val="both"/>
        <w:rPr>
          <w:rFonts w:ascii="細明體" w:eastAsia="細明體" w:hAnsi="細明體"/>
          <w:color w:val="000000"/>
          <w:sz w:val="22"/>
        </w:rPr>
      </w:pPr>
      <w:r>
        <w:rPr>
          <w:rFonts w:ascii="細明體" w:eastAsia="細明體" w:hAnsi="細明體" w:hint="eastAsia"/>
          <w:color w:val="000000"/>
          <w:sz w:val="22"/>
        </w:rPr>
        <w:t xml:space="preserve">                           圖1  本研究架構圖</w:t>
      </w:r>
    </w:p>
    <w:p w:rsidR="00475532" w:rsidRDefault="00475532" w:rsidP="00475532">
      <w:pPr>
        <w:spacing w:line="360" w:lineRule="atLeast"/>
        <w:rPr>
          <w:rFonts w:ascii="細明體" w:eastAsia="細明體" w:hAnsi="細明體"/>
          <w:color w:val="000000"/>
          <w:sz w:val="22"/>
        </w:rPr>
      </w:pPr>
      <w:r>
        <w:rPr>
          <w:rFonts w:ascii="細明體" w:eastAsia="細明體" w:hAnsi="細明體" w:hint="eastAsia"/>
          <w:color w:val="000000"/>
          <w:sz w:val="22"/>
        </w:rPr>
        <w:t>三、量</w:t>
      </w:r>
      <w:proofErr w:type="gramStart"/>
      <w:r>
        <w:rPr>
          <w:rFonts w:ascii="細明體" w:eastAsia="細明體" w:hAnsi="細明體" w:hint="eastAsia"/>
          <w:color w:val="000000"/>
          <w:sz w:val="22"/>
        </w:rPr>
        <w:t>表信效</w:t>
      </w:r>
      <w:proofErr w:type="gramEnd"/>
      <w:r>
        <w:rPr>
          <w:rFonts w:ascii="細明體" w:eastAsia="細明體" w:hAnsi="細明體" w:hint="eastAsia"/>
          <w:color w:val="000000"/>
          <w:sz w:val="22"/>
        </w:rPr>
        <w:t>度</w:t>
      </w:r>
    </w:p>
    <w:p w:rsidR="00800E1C" w:rsidRDefault="00475532" w:rsidP="00475532">
      <w:pPr>
        <w:spacing w:line="360" w:lineRule="atLeast"/>
        <w:ind w:firstLineChars="200" w:firstLine="440"/>
        <w:rPr>
          <w:rFonts w:ascii="細明體" w:eastAsia="細明體" w:hAnsi="細明體"/>
          <w:color w:val="000000"/>
          <w:sz w:val="22"/>
        </w:rPr>
      </w:pPr>
      <w:r>
        <w:rPr>
          <w:rFonts w:ascii="細明體" w:eastAsia="細明體" w:hAnsi="細明體" w:hint="eastAsia"/>
          <w:color w:val="000000"/>
          <w:sz w:val="22"/>
        </w:rPr>
        <w:t>本研究各變數衡量的</w:t>
      </w:r>
      <w:r w:rsidRPr="00A35971">
        <w:rPr>
          <w:rFonts w:ascii="細明體" w:eastAsia="細明體" w:hAnsi="細明體" w:hint="eastAsia"/>
          <w:color w:val="000000"/>
          <w:sz w:val="22"/>
        </w:rPr>
        <w:t>量表</w:t>
      </w:r>
      <w:r>
        <w:rPr>
          <w:rFonts w:ascii="細明體" w:eastAsia="細明體" w:hAnsi="細明體" w:hint="eastAsia"/>
          <w:color w:val="000000"/>
          <w:sz w:val="22"/>
        </w:rPr>
        <w:t>，均引用學者驗證</w:t>
      </w:r>
      <w:proofErr w:type="gramStart"/>
      <w:r>
        <w:rPr>
          <w:rFonts w:ascii="細明體" w:eastAsia="細明體" w:hAnsi="細明體" w:hint="eastAsia"/>
          <w:color w:val="000000"/>
          <w:sz w:val="22"/>
        </w:rPr>
        <w:t>過效度</w:t>
      </w:r>
      <w:proofErr w:type="gramEnd"/>
      <w:r>
        <w:rPr>
          <w:rFonts w:ascii="細明體" w:eastAsia="細明體" w:hAnsi="細明體" w:hint="eastAsia"/>
          <w:color w:val="000000"/>
          <w:sz w:val="22"/>
        </w:rPr>
        <w:t>的量表，應具有</w:t>
      </w:r>
      <w:proofErr w:type="gramStart"/>
      <w:r>
        <w:rPr>
          <w:rFonts w:ascii="細明體" w:eastAsia="細明體" w:hAnsi="細明體" w:hint="eastAsia"/>
          <w:color w:val="000000"/>
          <w:sz w:val="22"/>
        </w:rPr>
        <w:t>內容效度</w:t>
      </w:r>
      <w:proofErr w:type="gramEnd"/>
      <w:r>
        <w:rPr>
          <w:rFonts w:ascii="細明體" w:eastAsia="細明體" w:hAnsi="細明體" w:hint="eastAsia"/>
          <w:color w:val="000000"/>
          <w:sz w:val="22"/>
        </w:rPr>
        <w:t>。量表部分，</w:t>
      </w:r>
    </w:p>
    <w:p w:rsidR="00800E1C" w:rsidRDefault="00475532" w:rsidP="00475532">
      <w:pPr>
        <w:spacing w:line="360" w:lineRule="atLeast"/>
        <w:ind w:firstLineChars="200" w:firstLine="440"/>
        <w:rPr>
          <w:rFonts w:ascii="細明體" w:eastAsia="細明體" w:hAnsi="細明體"/>
          <w:sz w:val="22"/>
        </w:rPr>
      </w:pPr>
      <w:r>
        <w:rPr>
          <w:rFonts w:ascii="細明體" w:eastAsia="細明體" w:hAnsi="細明體" w:hint="eastAsia"/>
          <w:color w:val="000000"/>
          <w:sz w:val="22"/>
        </w:rPr>
        <w:t>(</w:t>
      </w:r>
      <w:proofErr w:type="gramStart"/>
      <w:r>
        <w:rPr>
          <w:rFonts w:ascii="細明體" w:eastAsia="細明體" w:hAnsi="細明體" w:hint="eastAsia"/>
          <w:color w:val="000000"/>
          <w:sz w:val="22"/>
        </w:rPr>
        <w:t>一</w:t>
      </w:r>
      <w:proofErr w:type="gramEnd"/>
      <w:r>
        <w:rPr>
          <w:rFonts w:ascii="細明體" w:eastAsia="細明體" w:hAnsi="細明體" w:hint="eastAsia"/>
          <w:color w:val="000000"/>
          <w:sz w:val="22"/>
        </w:rPr>
        <w:t>)</w:t>
      </w:r>
      <w:r w:rsidRPr="007744DB">
        <w:rPr>
          <w:rFonts w:ascii="細明體" w:eastAsia="細明體" w:hAnsi="細明體" w:hint="eastAsia"/>
          <w:sz w:val="22"/>
        </w:rPr>
        <w:t>家長式領導採用鄭伯</w:t>
      </w:r>
      <w:proofErr w:type="gramStart"/>
      <w:r w:rsidRPr="007744DB">
        <w:rPr>
          <w:rFonts w:ascii="細明體" w:eastAsia="細明體" w:hAnsi="細明體" w:hint="eastAsia"/>
          <w:sz w:val="22"/>
        </w:rPr>
        <w:t>壎</w:t>
      </w:r>
      <w:proofErr w:type="gramEnd"/>
      <w:r w:rsidRPr="007744DB">
        <w:rPr>
          <w:rFonts w:ascii="細明體" w:eastAsia="細明體" w:hAnsi="細明體" w:hint="eastAsia"/>
          <w:sz w:val="22"/>
        </w:rPr>
        <w:t>、周麗芳和樊景立（2000）的</w:t>
      </w:r>
      <w:proofErr w:type="gramStart"/>
      <w:r w:rsidRPr="007744DB">
        <w:rPr>
          <w:rFonts w:ascii="細明體" w:eastAsia="細明體" w:hAnsi="細明體" w:hint="eastAsia"/>
          <w:sz w:val="22"/>
        </w:rPr>
        <w:t>的</w:t>
      </w:r>
      <w:proofErr w:type="gramEnd"/>
      <w:r w:rsidRPr="007744DB">
        <w:rPr>
          <w:rFonts w:ascii="細明體" w:eastAsia="細明體" w:hAnsi="細明體" w:hint="eastAsia"/>
          <w:sz w:val="22"/>
        </w:rPr>
        <w:t>定義，將家長式領導區分為仁慈領導、德行領導及威權領導。並採用三維度家長式領導量表（paternalistic leadership scale，PLS），該量表主要是收集了20家臺灣企業的資料，所編制出來的，問卷主要包括了仁慈領導、德行領導和威權領導三個維度，主要是考察下屬對主管、經理的家長式領導行為的感知。整個量表包括了</w:t>
      </w:r>
      <w:proofErr w:type="gramStart"/>
      <w:r w:rsidRPr="007744DB">
        <w:rPr>
          <w:rFonts w:ascii="細明體" w:eastAsia="細明體" w:hAnsi="細明體" w:hint="eastAsia"/>
          <w:sz w:val="22"/>
        </w:rPr>
        <w:t>33個題項</w:t>
      </w:r>
      <w:proofErr w:type="gramEnd"/>
      <w:r w:rsidRPr="007744DB">
        <w:rPr>
          <w:rFonts w:ascii="細明體" w:eastAsia="細明體" w:hAnsi="細明體" w:hint="eastAsia"/>
          <w:sz w:val="22"/>
        </w:rPr>
        <w:t>，仁慈領導層面主要有：他關係我個人的日常生活；他會根據我的個人需要，來滿足我的要求；當我工作表現不佳時，他會去瞭解真正的原因；工作出紕漏時，他會推卸責任等11題。而德行領導層面主要有：他會利用職權搞特權；他為人正派，不會假公濟私；他能夠以身作則；他是我做人做事的好榜樣等9題。在威權領導層面主要有：當我當眾反對他時，會遭到冷眼諷刺；當任務無法達成時，他會斥責我們；他不把重要資訊透露給我們知道；開會時，都會找他的意思做出最後決定；他心目中的模範部署是對他言聽計從的等13題。</w:t>
      </w:r>
    </w:p>
    <w:p w:rsidR="00800E1C" w:rsidRDefault="00475532" w:rsidP="00800E1C">
      <w:pPr>
        <w:spacing w:line="360" w:lineRule="atLeast"/>
        <w:ind w:firstLineChars="200" w:firstLine="440"/>
        <w:rPr>
          <w:rFonts w:ascii="細明體" w:eastAsia="細明體" w:hAnsi="細明體"/>
          <w:sz w:val="22"/>
        </w:rPr>
      </w:pPr>
      <w:r w:rsidRPr="007744DB">
        <w:rPr>
          <w:rFonts w:ascii="細明體" w:eastAsia="細明體" w:hAnsi="細明體" w:hint="eastAsia"/>
          <w:sz w:val="22"/>
        </w:rPr>
        <w:t>(二)高績效工作系統採用王虹（2009）的高績效工作系統測量問卷，包括衡量雇傭安全、嚴格甄選、廣泛培訓、績效評估、權變薪酬、溝通分享、工作團隊及員工福利等八個子構面，共23題。</w:t>
      </w:r>
    </w:p>
    <w:p w:rsidR="00475532" w:rsidRPr="00DB7A61" w:rsidRDefault="00800E1C" w:rsidP="00475532">
      <w:pPr>
        <w:spacing w:line="360" w:lineRule="atLeast"/>
        <w:rPr>
          <w:rFonts w:ascii="細明體" w:eastAsia="細明體" w:hAnsi="細明體"/>
          <w:color w:val="FF0000"/>
          <w:sz w:val="22"/>
        </w:rPr>
      </w:pPr>
      <w:r>
        <w:rPr>
          <w:rFonts w:ascii="細明體" w:eastAsia="細明體" w:hAnsi="細明體" w:hint="eastAsia"/>
          <w:sz w:val="22"/>
        </w:rPr>
        <w:t xml:space="preserve">    </w:t>
      </w:r>
      <w:r w:rsidR="00475532" w:rsidRPr="007744DB">
        <w:rPr>
          <w:rFonts w:ascii="細明體" w:eastAsia="細明體" w:hAnsi="細明體" w:hint="eastAsia"/>
          <w:sz w:val="22"/>
        </w:rPr>
        <w:t>(三)</w:t>
      </w:r>
      <w:r w:rsidR="00475532" w:rsidRPr="007744DB">
        <w:rPr>
          <w:rFonts w:hint="eastAsia"/>
        </w:rPr>
        <w:t xml:space="preserve"> </w:t>
      </w:r>
      <w:r w:rsidR="00475532" w:rsidRPr="007744DB">
        <w:rPr>
          <w:rFonts w:ascii="細明體" w:eastAsia="細明體" w:hAnsi="細明體" w:hint="eastAsia"/>
          <w:sz w:val="22"/>
        </w:rPr>
        <w:t xml:space="preserve">企業績效量表部分，本研究採用Delaney &amp; </w:t>
      </w:r>
      <w:proofErr w:type="spellStart"/>
      <w:r w:rsidR="00475532" w:rsidRPr="007744DB">
        <w:rPr>
          <w:rFonts w:ascii="細明體" w:eastAsia="細明體" w:hAnsi="細明體" w:hint="eastAsia"/>
          <w:sz w:val="22"/>
        </w:rPr>
        <w:t>Huselid</w:t>
      </w:r>
      <w:proofErr w:type="spellEnd"/>
      <w:r w:rsidR="00475532" w:rsidRPr="007744DB">
        <w:rPr>
          <w:rFonts w:ascii="細明體" w:eastAsia="細明體" w:hAnsi="細明體" w:hint="eastAsia"/>
          <w:sz w:val="22"/>
        </w:rPr>
        <w:t xml:space="preserve"> (1996)設計的測量問卷，包括銷售增長、利潤率、市場佔有率、管理者與員工的關係以及員工之間的關係等，區分為市場績效和內部績效兩個子構面，共8題。</w:t>
      </w:r>
      <w:r w:rsidR="00475532" w:rsidRPr="00263623">
        <w:rPr>
          <w:rFonts w:ascii="細明體" w:eastAsia="細明體" w:hAnsi="細明體" w:hint="eastAsia"/>
          <w:color w:val="000000"/>
          <w:sz w:val="22"/>
        </w:rPr>
        <w:t>家長式領導、高績效工作系統、以及企業績效的</w:t>
      </w:r>
      <w:r w:rsidR="00475532" w:rsidRPr="00263623">
        <w:rPr>
          <w:rFonts w:ascii="細明體" w:eastAsia="細明體" w:hAnsi="細明體"/>
          <w:color w:val="000000"/>
          <w:sz w:val="22"/>
        </w:rPr>
        <w:t xml:space="preserve"> Cronbach</w:t>
      </w:r>
      <w:proofErr w:type="gramStart"/>
      <w:r w:rsidR="00475532" w:rsidRPr="00263623">
        <w:rPr>
          <w:rFonts w:ascii="細明體" w:eastAsia="細明體" w:hAnsi="細明體"/>
          <w:color w:val="000000"/>
          <w:sz w:val="22"/>
        </w:rPr>
        <w:t>’</w:t>
      </w:r>
      <w:proofErr w:type="gramEnd"/>
      <w:r w:rsidR="00475532" w:rsidRPr="00263623">
        <w:rPr>
          <w:rFonts w:ascii="細明體" w:eastAsia="細明體" w:hAnsi="細明體"/>
          <w:color w:val="000000"/>
          <w:sz w:val="22"/>
        </w:rPr>
        <w:t>α</w:t>
      </w:r>
      <w:r w:rsidR="00475532" w:rsidRPr="00263623">
        <w:rPr>
          <w:rFonts w:ascii="細明體" w:eastAsia="細明體" w:hAnsi="細明體" w:hint="eastAsia"/>
          <w:color w:val="000000"/>
          <w:sz w:val="22"/>
        </w:rPr>
        <w:t>值分別為</w:t>
      </w:r>
      <w:r w:rsidR="00475532" w:rsidRPr="00263623">
        <w:rPr>
          <w:rFonts w:ascii="細明體" w:eastAsia="細明體" w:hAnsi="細明體"/>
          <w:color w:val="000000"/>
          <w:sz w:val="22"/>
        </w:rPr>
        <w:t xml:space="preserve"> 0.74</w:t>
      </w:r>
      <w:r w:rsidR="00475532" w:rsidRPr="00263623">
        <w:rPr>
          <w:rFonts w:ascii="細明體" w:eastAsia="細明體" w:hAnsi="細明體" w:hint="eastAsia"/>
          <w:color w:val="000000"/>
          <w:sz w:val="22"/>
        </w:rPr>
        <w:t>9、</w:t>
      </w:r>
      <w:r w:rsidR="00475532" w:rsidRPr="00263623">
        <w:rPr>
          <w:rFonts w:ascii="細明體" w:eastAsia="細明體" w:hAnsi="細明體"/>
          <w:color w:val="000000"/>
          <w:sz w:val="22"/>
        </w:rPr>
        <w:t>0.955</w:t>
      </w:r>
      <w:r w:rsidR="00475532" w:rsidRPr="00263623">
        <w:rPr>
          <w:rFonts w:ascii="細明體" w:eastAsia="細明體" w:hAnsi="細明體" w:hint="eastAsia"/>
          <w:color w:val="000000"/>
          <w:sz w:val="22"/>
        </w:rPr>
        <w:t>、以及0.837，說明問卷量表具有相當高的內部</w:t>
      </w:r>
      <w:r w:rsidR="00475532" w:rsidRPr="00A35971">
        <w:rPr>
          <w:rFonts w:ascii="細明體" w:eastAsia="細明體" w:hAnsi="細明體" w:hint="eastAsia"/>
          <w:color w:val="000000"/>
          <w:sz w:val="22"/>
        </w:rPr>
        <w:t>一致性信度。</w:t>
      </w:r>
    </w:p>
    <w:p w:rsidR="00475532" w:rsidRDefault="00475532" w:rsidP="00800E1C">
      <w:pPr>
        <w:autoSpaceDE w:val="0"/>
        <w:autoSpaceDN w:val="0"/>
        <w:adjustRightInd w:val="0"/>
        <w:spacing w:line="360" w:lineRule="atLeast"/>
        <w:rPr>
          <w:rFonts w:ascii="Adobe 黑体 Std R" w:hAnsi="Adobe 黑体 Std R"/>
          <w:color w:val="000000"/>
          <w:sz w:val="32"/>
          <w:szCs w:val="32"/>
        </w:rPr>
      </w:pPr>
    </w:p>
    <w:p w:rsidR="009521DA" w:rsidRPr="008D3677" w:rsidRDefault="000C5DB5" w:rsidP="008D3677">
      <w:pPr>
        <w:autoSpaceDE w:val="0"/>
        <w:autoSpaceDN w:val="0"/>
        <w:adjustRightInd w:val="0"/>
        <w:spacing w:line="360" w:lineRule="atLeast"/>
        <w:jc w:val="center"/>
        <w:rPr>
          <w:rFonts w:ascii="細明體" w:eastAsia="細明體" w:hAnsi="細明體"/>
          <w:color w:val="000000"/>
          <w:sz w:val="32"/>
          <w:szCs w:val="32"/>
        </w:rPr>
      </w:pPr>
      <w:r w:rsidRPr="008D3677">
        <w:rPr>
          <w:rFonts w:ascii="Adobe 黑体 Std R" w:eastAsia="Adobe 黑体 Std R" w:hAnsi="Adobe 黑体 Std R" w:hint="eastAsia"/>
          <w:color w:val="000000"/>
          <w:sz w:val="32"/>
          <w:szCs w:val="32"/>
        </w:rPr>
        <w:lastRenderedPageBreak/>
        <w:t>肆</w:t>
      </w:r>
      <w:r w:rsidR="009521DA" w:rsidRPr="008D3677">
        <w:rPr>
          <w:rFonts w:ascii="Adobe 黑体 Std R" w:eastAsia="Adobe 黑体 Std R" w:hAnsi="Adobe 黑体 Std R" w:hint="eastAsia"/>
          <w:color w:val="000000"/>
          <w:sz w:val="32"/>
          <w:szCs w:val="32"/>
        </w:rPr>
        <w:t xml:space="preserve">、 </w:t>
      </w:r>
      <w:r w:rsidRPr="008D3677">
        <w:rPr>
          <w:rFonts w:ascii="Adobe 黑体 Std R" w:eastAsia="Adobe 黑体 Std R" w:hAnsi="Adobe 黑体 Std R" w:hint="eastAsia"/>
          <w:color w:val="000000"/>
          <w:sz w:val="32"/>
          <w:szCs w:val="32"/>
        </w:rPr>
        <w:t>資料分析結果</w:t>
      </w:r>
    </w:p>
    <w:p w:rsidR="000C5DB5" w:rsidRDefault="000C5DB5">
      <w:pPr>
        <w:autoSpaceDE w:val="0"/>
        <w:autoSpaceDN w:val="0"/>
        <w:adjustRightInd w:val="0"/>
        <w:spacing w:line="360" w:lineRule="atLeast"/>
        <w:jc w:val="both"/>
        <w:rPr>
          <w:rFonts w:ascii="細明體" w:eastAsia="細明體" w:hAnsi="細明體"/>
          <w:color w:val="000000"/>
          <w:sz w:val="22"/>
        </w:rPr>
      </w:pPr>
      <w:r>
        <w:rPr>
          <w:rFonts w:ascii="細明體" w:eastAsia="細明體" w:hAnsi="細明體" w:hint="eastAsia"/>
          <w:color w:val="000000"/>
          <w:sz w:val="22"/>
        </w:rPr>
        <w:t>一、 樣本資料分析</w:t>
      </w:r>
    </w:p>
    <w:p w:rsidR="00E17627" w:rsidRDefault="00E17627" w:rsidP="00E17627">
      <w:pPr>
        <w:spacing w:line="360" w:lineRule="atLeast"/>
        <w:ind w:firstLineChars="200" w:firstLine="440"/>
        <w:rPr>
          <w:rFonts w:ascii="細明體" w:eastAsia="細明體" w:hAnsi="細明體"/>
          <w:color w:val="000000"/>
          <w:sz w:val="22"/>
        </w:rPr>
      </w:pPr>
      <w:r>
        <w:rPr>
          <w:rFonts w:ascii="細明體" w:eastAsia="細明體" w:hAnsi="細明體" w:hint="eastAsia"/>
          <w:color w:val="000000"/>
          <w:sz w:val="22"/>
        </w:rPr>
        <w:t xml:space="preserve">    </w:t>
      </w:r>
      <w:r w:rsidRPr="00E17627">
        <w:rPr>
          <w:rFonts w:ascii="細明體" w:eastAsia="細明體" w:hAnsi="細明體" w:hint="eastAsia"/>
          <w:color w:val="000000"/>
          <w:sz w:val="22"/>
        </w:rPr>
        <w:t>本研究共發放問卷</w:t>
      </w:r>
      <w:r w:rsidRPr="00E17627">
        <w:rPr>
          <w:rFonts w:ascii="細明體" w:eastAsia="細明體" w:hAnsi="細明體"/>
          <w:color w:val="000000"/>
          <w:sz w:val="22"/>
        </w:rPr>
        <w:t>350</w:t>
      </w:r>
      <w:r w:rsidRPr="00E17627">
        <w:rPr>
          <w:rFonts w:ascii="細明體" w:eastAsia="細明體" w:hAnsi="細明體" w:hint="eastAsia"/>
          <w:color w:val="000000"/>
          <w:sz w:val="22"/>
        </w:rPr>
        <w:t>份，實際回收問卷</w:t>
      </w:r>
      <w:r w:rsidRPr="00E17627">
        <w:rPr>
          <w:rFonts w:ascii="細明體" w:eastAsia="細明體" w:hAnsi="細明體"/>
          <w:color w:val="000000"/>
          <w:sz w:val="22"/>
        </w:rPr>
        <w:t>283</w:t>
      </w:r>
      <w:r w:rsidRPr="00E17627">
        <w:rPr>
          <w:rFonts w:ascii="細明體" w:eastAsia="細明體" w:hAnsi="細明體" w:hint="eastAsia"/>
          <w:color w:val="000000"/>
          <w:sz w:val="22"/>
        </w:rPr>
        <w:t>份，其中有效問卷</w:t>
      </w:r>
      <w:r w:rsidRPr="00E17627">
        <w:rPr>
          <w:rFonts w:ascii="細明體" w:eastAsia="細明體" w:hAnsi="細明體"/>
          <w:color w:val="000000"/>
          <w:sz w:val="22"/>
        </w:rPr>
        <w:t>257</w:t>
      </w:r>
      <w:r w:rsidRPr="00E17627">
        <w:rPr>
          <w:rFonts w:ascii="細明體" w:eastAsia="細明體" w:hAnsi="細明體" w:hint="eastAsia"/>
          <w:color w:val="000000"/>
          <w:sz w:val="22"/>
        </w:rPr>
        <w:t>份，有效回收率為</w:t>
      </w:r>
      <w:r w:rsidRPr="00E17627">
        <w:rPr>
          <w:rFonts w:ascii="細明體" w:eastAsia="細明體" w:hAnsi="細明體"/>
          <w:color w:val="000000"/>
          <w:sz w:val="22"/>
        </w:rPr>
        <w:t xml:space="preserve"> 73.4%</w:t>
      </w:r>
      <w:r w:rsidRPr="00E17627">
        <w:rPr>
          <w:rFonts w:ascii="細明體" w:eastAsia="細明體" w:hAnsi="細明體" w:hint="eastAsia"/>
          <w:color w:val="000000"/>
          <w:sz w:val="22"/>
        </w:rPr>
        <w:t>。</w:t>
      </w:r>
      <w:r>
        <w:rPr>
          <w:rFonts w:ascii="細明體" w:eastAsia="細明體" w:hAnsi="細明體" w:hint="eastAsia"/>
          <w:color w:val="000000"/>
          <w:sz w:val="22"/>
        </w:rPr>
        <w:t>其中，</w:t>
      </w:r>
      <w:r w:rsidRPr="00E17627">
        <w:rPr>
          <w:rFonts w:ascii="細明體" w:eastAsia="細明體" w:hAnsi="細明體" w:hint="eastAsia"/>
          <w:color w:val="000000"/>
          <w:sz w:val="22"/>
        </w:rPr>
        <w:t>男性有</w:t>
      </w:r>
      <w:r w:rsidRPr="00E17627">
        <w:rPr>
          <w:rFonts w:ascii="細明體" w:eastAsia="細明體" w:hAnsi="細明體"/>
          <w:color w:val="000000"/>
          <w:sz w:val="22"/>
        </w:rPr>
        <w:t>127</w:t>
      </w:r>
      <w:r w:rsidRPr="00E17627">
        <w:rPr>
          <w:rFonts w:ascii="細明體" w:eastAsia="細明體" w:hAnsi="細明體" w:hint="eastAsia"/>
          <w:color w:val="000000"/>
          <w:sz w:val="22"/>
        </w:rPr>
        <w:t>人，占</w:t>
      </w:r>
      <w:r w:rsidRPr="00E17627">
        <w:rPr>
          <w:rFonts w:ascii="細明體" w:eastAsia="細明體" w:hAnsi="細明體"/>
          <w:color w:val="000000"/>
          <w:sz w:val="22"/>
        </w:rPr>
        <w:t>49.4%</w:t>
      </w:r>
      <w:r w:rsidRPr="00E17627">
        <w:rPr>
          <w:rFonts w:ascii="細明體" w:eastAsia="細明體" w:hAnsi="細明體" w:hint="eastAsia"/>
          <w:color w:val="000000"/>
          <w:sz w:val="22"/>
        </w:rPr>
        <w:t>；女性有</w:t>
      </w:r>
      <w:r w:rsidRPr="00E17627">
        <w:rPr>
          <w:rFonts w:ascii="細明體" w:eastAsia="細明體" w:hAnsi="細明體"/>
          <w:color w:val="000000"/>
          <w:sz w:val="22"/>
        </w:rPr>
        <w:t>130</w:t>
      </w:r>
      <w:r w:rsidRPr="00E17627">
        <w:rPr>
          <w:rFonts w:ascii="細明體" w:eastAsia="細明體" w:hAnsi="細明體" w:hint="eastAsia"/>
          <w:color w:val="000000"/>
          <w:sz w:val="22"/>
        </w:rPr>
        <w:t>人，占</w:t>
      </w:r>
      <w:r w:rsidRPr="00E17627">
        <w:rPr>
          <w:rFonts w:ascii="細明體" w:eastAsia="細明體" w:hAnsi="細明體"/>
          <w:color w:val="000000"/>
          <w:sz w:val="22"/>
        </w:rPr>
        <w:t>50.6%</w:t>
      </w:r>
      <w:r>
        <w:rPr>
          <w:rFonts w:ascii="細明體" w:eastAsia="細明體" w:hAnsi="細明體" w:hint="eastAsia"/>
          <w:color w:val="000000"/>
          <w:sz w:val="22"/>
        </w:rPr>
        <w:t>。調查</w:t>
      </w:r>
      <w:r w:rsidRPr="00E17627">
        <w:rPr>
          <w:rFonts w:ascii="細明體" w:eastAsia="細明體" w:hAnsi="細明體" w:hint="eastAsia"/>
          <w:color w:val="000000"/>
          <w:sz w:val="22"/>
        </w:rPr>
        <w:t>的資料中大專及以下學歷，共有</w:t>
      </w:r>
      <w:r w:rsidRPr="00E17627">
        <w:rPr>
          <w:rFonts w:ascii="細明體" w:eastAsia="細明體" w:hAnsi="細明體"/>
          <w:color w:val="000000"/>
          <w:sz w:val="22"/>
        </w:rPr>
        <w:t>117</w:t>
      </w:r>
      <w:r w:rsidRPr="00E17627">
        <w:rPr>
          <w:rFonts w:ascii="細明體" w:eastAsia="細明體" w:hAnsi="細明體" w:hint="eastAsia"/>
          <w:color w:val="000000"/>
          <w:sz w:val="22"/>
        </w:rPr>
        <w:t>人，占</w:t>
      </w:r>
      <w:r w:rsidRPr="00E17627">
        <w:rPr>
          <w:rFonts w:ascii="細明體" w:eastAsia="細明體" w:hAnsi="細明體"/>
          <w:color w:val="000000"/>
          <w:sz w:val="22"/>
        </w:rPr>
        <w:t>45.5%</w:t>
      </w:r>
      <w:r>
        <w:rPr>
          <w:rFonts w:ascii="細明體" w:eastAsia="細明體" w:hAnsi="細明體" w:hint="eastAsia"/>
          <w:color w:val="000000"/>
          <w:sz w:val="22"/>
        </w:rPr>
        <w:t>；大學</w:t>
      </w:r>
      <w:r w:rsidRPr="00E17627">
        <w:rPr>
          <w:rFonts w:ascii="細明體" w:eastAsia="細明體" w:hAnsi="細明體" w:hint="eastAsia"/>
          <w:color w:val="000000"/>
          <w:sz w:val="22"/>
        </w:rPr>
        <w:t>學歷有</w:t>
      </w:r>
      <w:r w:rsidRPr="00E17627">
        <w:rPr>
          <w:rFonts w:ascii="細明體" w:eastAsia="細明體" w:hAnsi="細明體"/>
          <w:color w:val="000000"/>
          <w:sz w:val="22"/>
        </w:rPr>
        <w:t>131</w:t>
      </w:r>
      <w:r w:rsidRPr="00E17627">
        <w:rPr>
          <w:rFonts w:ascii="細明體" w:eastAsia="細明體" w:hAnsi="細明體" w:hint="eastAsia"/>
          <w:color w:val="000000"/>
          <w:sz w:val="22"/>
        </w:rPr>
        <w:t>人，占</w:t>
      </w:r>
      <w:r w:rsidRPr="00E17627">
        <w:rPr>
          <w:rFonts w:ascii="細明體" w:eastAsia="細明體" w:hAnsi="細明體"/>
          <w:color w:val="000000"/>
          <w:sz w:val="22"/>
        </w:rPr>
        <w:t>51%</w:t>
      </w:r>
      <w:r w:rsidRPr="00E17627">
        <w:rPr>
          <w:rFonts w:ascii="細明體" w:eastAsia="細明體" w:hAnsi="細明體" w:hint="eastAsia"/>
          <w:color w:val="000000"/>
          <w:sz w:val="22"/>
        </w:rPr>
        <w:t>；碩士研究生及以上有</w:t>
      </w:r>
      <w:r w:rsidRPr="00E17627">
        <w:rPr>
          <w:rFonts w:ascii="細明體" w:eastAsia="細明體" w:hAnsi="細明體"/>
          <w:color w:val="000000"/>
          <w:sz w:val="22"/>
        </w:rPr>
        <w:t>9</w:t>
      </w:r>
      <w:r w:rsidRPr="00E17627">
        <w:rPr>
          <w:rFonts w:ascii="細明體" w:eastAsia="細明體" w:hAnsi="細明體" w:hint="eastAsia"/>
          <w:color w:val="000000"/>
          <w:sz w:val="22"/>
        </w:rPr>
        <w:t>人，占</w:t>
      </w:r>
      <w:r w:rsidRPr="00E17627">
        <w:rPr>
          <w:rFonts w:ascii="細明體" w:eastAsia="細明體" w:hAnsi="細明體"/>
          <w:color w:val="000000"/>
          <w:sz w:val="22"/>
        </w:rPr>
        <w:t>3.5%</w:t>
      </w:r>
      <w:r>
        <w:rPr>
          <w:rFonts w:ascii="細明體" w:eastAsia="細明體" w:hAnsi="細明體" w:hint="eastAsia"/>
          <w:color w:val="000000"/>
          <w:sz w:val="22"/>
        </w:rPr>
        <w:t>。大部分受測</w:t>
      </w:r>
      <w:r w:rsidRPr="00E17627">
        <w:rPr>
          <w:rFonts w:ascii="細明體" w:eastAsia="細明體" w:hAnsi="細明體" w:hint="eastAsia"/>
          <w:color w:val="000000"/>
          <w:sz w:val="22"/>
        </w:rPr>
        <w:t>者年齡集中於</w:t>
      </w:r>
      <w:r w:rsidRPr="00E17627">
        <w:rPr>
          <w:rFonts w:ascii="細明體" w:eastAsia="細明體" w:hAnsi="細明體"/>
          <w:color w:val="000000"/>
          <w:sz w:val="22"/>
        </w:rPr>
        <w:t>26-30</w:t>
      </w:r>
      <w:r w:rsidRPr="00E17627">
        <w:rPr>
          <w:rFonts w:ascii="細明體" w:eastAsia="細明體" w:hAnsi="細明體" w:hint="eastAsia"/>
          <w:color w:val="000000"/>
          <w:sz w:val="22"/>
        </w:rPr>
        <w:t>歲，共有</w:t>
      </w:r>
      <w:r w:rsidRPr="00E17627">
        <w:rPr>
          <w:rFonts w:ascii="細明體" w:eastAsia="細明體" w:hAnsi="細明體"/>
          <w:color w:val="000000"/>
          <w:sz w:val="22"/>
        </w:rPr>
        <w:t>179</w:t>
      </w:r>
      <w:r w:rsidRPr="00E17627">
        <w:rPr>
          <w:rFonts w:ascii="細明體" w:eastAsia="細明體" w:hAnsi="細明體" w:hint="eastAsia"/>
          <w:color w:val="000000"/>
          <w:sz w:val="22"/>
        </w:rPr>
        <w:t>人，占</w:t>
      </w:r>
      <w:r w:rsidRPr="00E17627">
        <w:rPr>
          <w:rFonts w:ascii="細明體" w:eastAsia="細明體" w:hAnsi="細明體"/>
          <w:color w:val="000000"/>
          <w:sz w:val="22"/>
        </w:rPr>
        <w:t>69.6%</w:t>
      </w:r>
      <w:r w:rsidRPr="00E17627">
        <w:rPr>
          <w:rFonts w:ascii="細明體" w:eastAsia="細明體" w:hAnsi="細明體" w:hint="eastAsia"/>
          <w:color w:val="000000"/>
          <w:sz w:val="22"/>
        </w:rPr>
        <w:t>；</w:t>
      </w:r>
      <w:r w:rsidRPr="00E17627">
        <w:rPr>
          <w:rFonts w:ascii="細明體" w:eastAsia="細明體" w:hAnsi="細明體"/>
          <w:color w:val="000000"/>
          <w:sz w:val="22"/>
        </w:rPr>
        <w:t xml:space="preserve">31-40 </w:t>
      </w:r>
      <w:r w:rsidRPr="00E17627">
        <w:rPr>
          <w:rFonts w:ascii="細明體" w:eastAsia="細明體" w:hAnsi="細明體" w:hint="eastAsia"/>
          <w:color w:val="000000"/>
          <w:sz w:val="22"/>
        </w:rPr>
        <w:t>歲的員工有</w:t>
      </w:r>
      <w:r w:rsidRPr="00E17627">
        <w:rPr>
          <w:rFonts w:ascii="細明體" w:eastAsia="細明體" w:hAnsi="細明體"/>
          <w:color w:val="000000"/>
          <w:sz w:val="22"/>
        </w:rPr>
        <w:t>76</w:t>
      </w:r>
      <w:r w:rsidRPr="00E17627">
        <w:rPr>
          <w:rFonts w:ascii="細明體" w:eastAsia="細明體" w:hAnsi="細明體" w:hint="eastAsia"/>
          <w:color w:val="000000"/>
          <w:sz w:val="22"/>
        </w:rPr>
        <w:t>人，占到</w:t>
      </w:r>
      <w:r w:rsidRPr="00E17627">
        <w:rPr>
          <w:rFonts w:ascii="細明體" w:eastAsia="細明體" w:hAnsi="細明體"/>
          <w:color w:val="000000"/>
          <w:sz w:val="22"/>
        </w:rPr>
        <w:t>29.6%</w:t>
      </w:r>
      <w:r w:rsidRPr="00E17627">
        <w:rPr>
          <w:rFonts w:ascii="細明體" w:eastAsia="細明體" w:hAnsi="細明體" w:hint="eastAsia"/>
          <w:color w:val="000000"/>
          <w:sz w:val="22"/>
        </w:rPr>
        <w:t>，差不多為全體的三分之一；年齡在</w:t>
      </w:r>
      <w:r w:rsidRPr="00E17627">
        <w:rPr>
          <w:rFonts w:ascii="細明體" w:eastAsia="細明體" w:hAnsi="細明體"/>
          <w:color w:val="000000"/>
          <w:sz w:val="22"/>
        </w:rPr>
        <w:t xml:space="preserve"> 41 </w:t>
      </w:r>
      <w:r w:rsidRPr="00E17627">
        <w:rPr>
          <w:rFonts w:ascii="細明體" w:eastAsia="細明體" w:hAnsi="細明體" w:hint="eastAsia"/>
          <w:color w:val="000000"/>
          <w:sz w:val="22"/>
        </w:rPr>
        <w:t>歲及以上的僅有</w:t>
      </w:r>
      <w:r w:rsidRPr="00E17627">
        <w:rPr>
          <w:rFonts w:ascii="細明體" w:eastAsia="細明體" w:hAnsi="細明體"/>
          <w:color w:val="000000"/>
          <w:sz w:val="22"/>
        </w:rPr>
        <w:t>2</w:t>
      </w:r>
      <w:r w:rsidRPr="00E17627">
        <w:rPr>
          <w:rFonts w:ascii="細明體" w:eastAsia="細明體" w:hAnsi="細明體" w:hint="eastAsia"/>
          <w:color w:val="000000"/>
          <w:sz w:val="22"/>
        </w:rPr>
        <w:t>人，占到</w:t>
      </w:r>
      <w:r w:rsidRPr="00E17627">
        <w:rPr>
          <w:rFonts w:ascii="細明體" w:eastAsia="細明體" w:hAnsi="細明體"/>
          <w:color w:val="000000"/>
          <w:sz w:val="22"/>
        </w:rPr>
        <w:t>0.8%</w:t>
      </w:r>
      <w:r>
        <w:rPr>
          <w:rFonts w:ascii="細明體" w:eastAsia="細明體" w:hAnsi="細明體" w:hint="eastAsia"/>
          <w:color w:val="000000"/>
          <w:sz w:val="22"/>
        </w:rPr>
        <w:t>，說明企業中高層呈現年輕化的趨勢。樣本的工作年資</w:t>
      </w:r>
      <w:r w:rsidRPr="00E17627">
        <w:rPr>
          <w:rFonts w:ascii="細明體" w:eastAsia="細明體" w:hAnsi="細明體" w:hint="eastAsia"/>
          <w:color w:val="000000"/>
          <w:sz w:val="22"/>
        </w:rPr>
        <w:t>主要集中於</w:t>
      </w:r>
      <w:r w:rsidRPr="00E17627">
        <w:rPr>
          <w:rFonts w:ascii="細明體" w:eastAsia="細明體" w:hAnsi="細明體"/>
          <w:color w:val="000000"/>
          <w:sz w:val="22"/>
        </w:rPr>
        <w:t>3</w:t>
      </w:r>
      <w:r w:rsidRPr="00E17627">
        <w:rPr>
          <w:rFonts w:ascii="細明體" w:eastAsia="細明體" w:hAnsi="細明體" w:hint="eastAsia"/>
          <w:color w:val="000000"/>
          <w:sz w:val="22"/>
        </w:rPr>
        <w:t>年以下，共有</w:t>
      </w:r>
      <w:r w:rsidRPr="00E17627">
        <w:rPr>
          <w:rFonts w:ascii="細明體" w:eastAsia="細明體" w:hAnsi="細明體"/>
          <w:color w:val="000000"/>
          <w:sz w:val="22"/>
        </w:rPr>
        <w:t>128</w:t>
      </w:r>
      <w:r w:rsidRPr="00E17627">
        <w:rPr>
          <w:rFonts w:ascii="細明體" w:eastAsia="細明體" w:hAnsi="細明體" w:hint="eastAsia"/>
          <w:color w:val="000000"/>
          <w:sz w:val="22"/>
        </w:rPr>
        <w:t>人，占</w:t>
      </w:r>
      <w:r w:rsidRPr="00E17627">
        <w:rPr>
          <w:rFonts w:ascii="細明體" w:eastAsia="細明體" w:hAnsi="細明體"/>
          <w:color w:val="000000"/>
          <w:sz w:val="22"/>
        </w:rPr>
        <w:t>49.8%</w:t>
      </w:r>
      <w:r w:rsidRPr="00E17627">
        <w:rPr>
          <w:rFonts w:ascii="細明體" w:eastAsia="細明體" w:hAnsi="細明體" w:hint="eastAsia"/>
          <w:color w:val="000000"/>
          <w:sz w:val="22"/>
        </w:rPr>
        <w:t>；</w:t>
      </w:r>
      <w:r w:rsidRPr="00E17627">
        <w:rPr>
          <w:rFonts w:ascii="細明體" w:eastAsia="細明體" w:hAnsi="細明體"/>
          <w:color w:val="000000"/>
          <w:sz w:val="22"/>
        </w:rPr>
        <w:t xml:space="preserve">3-5 </w:t>
      </w:r>
      <w:r>
        <w:rPr>
          <w:rFonts w:ascii="細明體" w:eastAsia="細明體" w:hAnsi="細明體" w:hint="eastAsia"/>
          <w:color w:val="000000"/>
          <w:sz w:val="22"/>
        </w:rPr>
        <w:t>年工作年資</w:t>
      </w:r>
      <w:r w:rsidRPr="00E17627">
        <w:rPr>
          <w:rFonts w:ascii="細明體" w:eastAsia="細明體" w:hAnsi="細明體" w:hint="eastAsia"/>
          <w:color w:val="000000"/>
          <w:sz w:val="22"/>
        </w:rPr>
        <w:t>的有</w:t>
      </w:r>
      <w:r w:rsidRPr="00E17627">
        <w:rPr>
          <w:rFonts w:ascii="細明體" w:eastAsia="細明體" w:hAnsi="細明體"/>
          <w:color w:val="000000"/>
          <w:sz w:val="22"/>
        </w:rPr>
        <w:t>36</w:t>
      </w:r>
      <w:r w:rsidRPr="00E17627">
        <w:rPr>
          <w:rFonts w:ascii="細明體" w:eastAsia="細明體" w:hAnsi="細明體" w:hint="eastAsia"/>
          <w:color w:val="000000"/>
          <w:sz w:val="22"/>
        </w:rPr>
        <w:t>人，占</w:t>
      </w:r>
      <w:r w:rsidRPr="00E17627">
        <w:rPr>
          <w:rFonts w:ascii="細明體" w:eastAsia="細明體" w:hAnsi="細明體"/>
          <w:color w:val="000000"/>
          <w:sz w:val="22"/>
        </w:rPr>
        <w:t>14.0%</w:t>
      </w:r>
      <w:r w:rsidRPr="00E17627">
        <w:rPr>
          <w:rFonts w:ascii="細明體" w:eastAsia="細明體" w:hAnsi="細明體" w:hint="eastAsia"/>
          <w:color w:val="000000"/>
          <w:sz w:val="22"/>
        </w:rPr>
        <w:t>；</w:t>
      </w:r>
      <w:r w:rsidRPr="00E17627">
        <w:rPr>
          <w:rFonts w:ascii="細明體" w:eastAsia="細明體" w:hAnsi="細明體"/>
          <w:color w:val="000000"/>
          <w:sz w:val="22"/>
        </w:rPr>
        <w:t xml:space="preserve">5-7 </w:t>
      </w:r>
      <w:r w:rsidRPr="00E17627">
        <w:rPr>
          <w:rFonts w:ascii="細明體" w:eastAsia="細明體" w:hAnsi="細明體" w:hint="eastAsia"/>
          <w:color w:val="000000"/>
          <w:sz w:val="22"/>
        </w:rPr>
        <w:t>年的有</w:t>
      </w:r>
      <w:r w:rsidRPr="00E17627">
        <w:rPr>
          <w:rFonts w:ascii="細明體" w:eastAsia="細明體" w:hAnsi="細明體"/>
          <w:color w:val="000000"/>
          <w:sz w:val="22"/>
        </w:rPr>
        <w:t>28</w:t>
      </w:r>
      <w:r w:rsidRPr="00E17627">
        <w:rPr>
          <w:rFonts w:ascii="細明體" w:eastAsia="細明體" w:hAnsi="細明體" w:hint="eastAsia"/>
          <w:color w:val="000000"/>
          <w:sz w:val="22"/>
        </w:rPr>
        <w:t>人，占</w:t>
      </w:r>
      <w:r w:rsidRPr="00E17627">
        <w:rPr>
          <w:rFonts w:ascii="細明體" w:eastAsia="細明體" w:hAnsi="細明體"/>
          <w:color w:val="000000"/>
          <w:sz w:val="22"/>
        </w:rPr>
        <w:t>10.9%</w:t>
      </w:r>
      <w:r w:rsidRPr="00E17627">
        <w:rPr>
          <w:rFonts w:ascii="細明體" w:eastAsia="細明體" w:hAnsi="細明體" w:hint="eastAsia"/>
          <w:color w:val="000000"/>
          <w:sz w:val="22"/>
        </w:rPr>
        <w:t>；</w:t>
      </w:r>
      <w:r w:rsidRPr="00E17627">
        <w:rPr>
          <w:rFonts w:ascii="細明體" w:eastAsia="細明體" w:hAnsi="細明體"/>
          <w:color w:val="000000"/>
          <w:sz w:val="22"/>
        </w:rPr>
        <w:t xml:space="preserve">7 </w:t>
      </w:r>
      <w:r w:rsidRPr="00E17627">
        <w:rPr>
          <w:rFonts w:ascii="細明體" w:eastAsia="細明體" w:hAnsi="細明體" w:hint="eastAsia"/>
          <w:color w:val="000000"/>
          <w:sz w:val="22"/>
        </w:rPr>
        <w:t>年以上的有</w:t>
      </w:r>
      <w:r w:rsidRPr="00E17627">
        <w:rPr>
          <w:rFonts w:ascii="細明體" w:eastAsia="細明體" w:hAnsi="細明體"/>
          <w:color w:val="000000"/>
          <w:sz w:val="22"/>
        </w:rPr>
        <w:t>65</w:t>
      </w:r>
      <w:r w:rsidRPr="00E17627">
        <w:rPr>
          <w:rFonts w:ascii="細明體" w:eastAsia="細明體" w:hAnsi="細明體" w:hint="eastAsia"/>
          <w:color w:val="000000"/>
          <w:sz w:val="22"/>
        </w:rPr>
        <w:t>人，占</w:t>
      </w:r>
      <w:r w:rsidRPr="00E17627">
        <w:rPr>
          <w:rFonts w:ascii="細明體" w:eastAsia="細明體" w:hAnsi="細明體"/>
          <w:color w:val="000000"/>
          <w:sz w:val="22"/>
        </w:rPr>
        <w:t>25.3%</w:t>
      </w:r>
      <w:r>
        <w:rPr>
          <w:rFonts w:ascii="細明體" w:eastAsia="細明體" w:hAnsi="細明體" w:hint="eastAsia"/>
          <w:color w:val="000000"/>
          <w:sz w:val="22"/>
        </w:rPr>
        <w:t>。在調查</w:t>
      </w:r>
      <w:r w:rsidRPr="00E17627">
        <w:rPr>
          <w:rFonts w:ascii="細明體" w:eastAsia="細明體" w:hAnsi="細明體" w:hint="eastAsia"/>
          <w:color w:val="000000"/>
          <w:sz w:val="22"/>
        </w:rPr>
        <w:t>的企業中，員工主要分佈在民營企業、外資企業和中外合資企業，將近占</w:t>
      </w:r>
      <w:r w:rsidRPr="00E17627">
        <w:rPr>
          <w:rFonts w:ascii="細明體" w:eastAsia="細明體" w:hAnsi="細明體"/>
          <w:color w:val="000000"/>
          <w:sz w:val="22"/>
        </w:rPr>
        <w:t>30%</w:t>
      </w:r>
      <w:r w:rsidRPr="00E17627">
        <w:rPr>
          <w:rFonts w:ascii="細明體" w:eastAsia="細明體" w:hAnsi="細明體" w:hint="eastAsia"/>
          <w:color w:val="000000"/>
          <w:sz w:val="22"/>
        </w:rPr>
        <w:t>，民營企業工作的最多</w:t>
      </w:r>
      <w:r w:rsidRPr="00E17627">
        <w:rPr>
          <w:rFonts w:ascii="細明體" w:eastAsia="細明體" w:hAnsi="細明體"/>
          <w:color w:val="000000"/>
          <w:sz w:val="22"/>
        </w:rPr>
        <w:t>70</w:t>
      </w:r>
      <w:r w:rsidRPr="00E17627">
        <w:rPr>
          <w:rFonts w:ascii="細明體" w:eastAsia="細明體" w:hAnsi="細明體" w:hint="eastAsia"/>
          <w:color w:val="000000"/>
          <w:sz w:val="22"/>
        </w:rPr>
        <w:t>人，占</w:t>
      </w:r>
      <w:r w:rsidRPr="00E17627">
        <w:rPr>
          <w:rFonts w:ascii="細明體" w:eastAsia="細明體" w:hAnsi="細明體"/>
          <w:color w:val="000000"/>
          <w:sz w:val="22"/>
        </w:rPr>
        <w:t>27.2%</w:t>
      </w:r>
      <w:r w:rsidRPr="00E17627">
        <w:rPr>
          <w:rFonts w:ascii="細明體" w:eastAsia="細明體" w:hAnsi="細明體" w:hint="eastAsia"/>
          <w:color w:val="000000"/>
          <w:sz w:val="22"/>
        </w:rPr>
        <w:t>，而中外合資和外商獨資工作的為</w:t>
      </w:r>
      <w:r w:rsidRPr="00E17627">
        <w:rPr>
          <w:rFonts w:ascii="細明體" w:eastAsia="細明體" w:hAnsi="細明體"/>
          <w:color w:val="000000"/>
          <w:sz w:val="22"/>
        </w:rPr>
        <w:t>58</w:t>
      </w:r>
      <w:r w:rsidRPr="00E17627">
        <w:rPr>
          <w:rFonts w:ascii="細明體" w:eastAsia="細明體" w:hAnsi="細明體" w:hint="eastAsia"/>
          <w:color w:val="000000"/>
          <w:sz w:val="22"/>
        </w:rPr>
        <w:t>人和</w:t>
      </w:r>
      <w:r w:rsidRPr="00E17627">
        <w:rPr>
          <w:rFonts w:ascii="細明體" w:eastAsia="細明體" w:hAnsi="細明體"/>
          <w:color w:val="000000"/>
          <w:sz w:val="22"/>
        </w:rPr>
        <w:t>68</w:t>
      </w:r>
      <w:r w:rsidRPr="00E17627">
        <w:rPr>
          <w:rFonts w:ascii="細明體" w:eastAsia="細明體" w:hAnsi="細明體" w:hint="eastAsia"/>
          <w:color w:val="000000"/>
          <w:sz w:val="22"/>
        </w:rPr>
        <w:t>人，分別占</w:t>
      </w:r>
      <w:r w:rsidRPr="00E17627">
        <w:rPr>
          <w:rFonts w:ascii="細明體" w:eastAsia="細明體" w:hAnsi="細明體"/>
          <w:color w:val="000000"/>
          <w:sz w:val="22"/>
        </w:rPr>
        <w:t>22.6%</w:t>
      </w:r>
      <w:r w:rsidRPr="00E17627">
        <w:rPr>
          <w:rFonts w:ascii="細明體" w:eastAsia="細明體" w:hAnsi="細明體" w:hint="eastAsia"/>
          <w:color w:val="000000"/>
          <w:sz w:val="22"/>
        </w:rPr>
        <w:t>和</w:t>
      </w:r>
      <w:r w:rsidRPr="00E17627">
        <w:rPr>
          <w:rFonts w:ascii="細明體" w:eastAsia="細明體" w:hAnsi="細明體"/>
          <w:color w:val="000000"/>
          <w:sz w:val="22"/>
        </w:rPr>
        <w:t>26.5%</w:t>
      </w:r>
      <w:r w:rsidRPr="00E17627">
        <w:rPr>
          <w:rFonts w:ascii="細明體" w:eastAsia="細明體" w:hAnsi="細明體" w:hint="eastAsia"/>
          <w:color w:val="000000"/>
          <w:sz w:val="22"/>
        </w:rPr>
        <w:t>，在國有企業工作的只有</w:t>
      </w:r>
      <w:r w:rsidRPr="00E17627">
        <w:rPr>
          <w:rFonts w:ascii="細明體" w:eastAsia="細明體" w:hAnsi="細明體"/>
          <w:color w:val="000000"/>
          <w:sz w:val="22"/>
        </w:rPr>
        <w:t>43</w:t>
      </w:r>
      <w:r w:rsidRPr="00E17627">
        <w:rPr>
          <w:rFonts w:ascii="細明體" w:eastAsia="細明體" w:hAnsi="細明體" w:hint="eastAsia"/>
          <w:color w:val="000000"/>
          <w:sz w:val="22"/>
        </w:rPr>
        <w:t>人，占</w:t>
      </w:r>
      <w:r w:rsidRPr="00E17627">
        <w:rPr>
          <w:rFonts w:ascii="細明體" w:eastAsia="細明體" w:hAnsi="細明體"/>
          <w:color w:val="000000"/>
          <w:sz w:val="22"/>
        </w:rPr>
        <w:t>16.7%</w:t>
      </w:r>
      <w:r w:rsidR="00AA5AF2">
        <w:rPr>
          <w:rFonts w:ascii="細明體" w:eastAsia="細明體" w:hAnsi="細明體" w:hint="eastAsia"/>
          <w:color w:val="000000"/>
          <w:sz w:val="22"/>
        </w:rPr>
        <w:t>。根據調查</w:t>
      </w:r>
      <w:r w:rsidRPr="00E17627">
        <w:rPr>
          <w:rFonts w:ascii="細明體" w:eastAsia="細明體" w:hAnsi="細明體" w:hint="eastAsia"/>
          <w:color w:val="000000"/>
          <w:sz w:val="22"/>
        </w:rPr>
        <w:t>資料的結果，在員工所在的行業，主要是在一般製造業工作，為</w:t>
      </w:r>
      <w:r w:rsidRPr="00E17627">
        <w:rPr>
          <w:rFonts w:ascii="細明體" w:eastAsia="細明體" w:hAnsi="細明體"/>
          <w:color w:val="000000"/>
          <w:sz w:val="22"/>
        </w:rPr>
        <w:t>127</w:t>
      </w:r>
      <w:r w:rsidRPr="00E17627">
        <w:rPr>
          <w:rFonts w:ascii="細明體" w:eastAsia="細明體" w:hAnsi="細明體" w:hint="eastAsia"/>
          <w:color w:val="000000"/>
          <w:sz w:val="22"/>
        </w:rPr>
        <w:t>人，占</w:t>
      </w:r>
      <w:r w:rsidRPr="00E17627">
        <w:rPr>
          <w:rFonts w:ascii="細明體" w:eastAsia="細明體" w:hAnsi="細明體"/>
          <w:color w:val="000000"/>
          <w:sz w:val="22"/>
        </w:rPr>
        <w:t>49.4%</w:t>
      </w:r>
      <w:r>
        <w:rPr>
          <w:rFonts w:ascii="細明體" w:eastAsia="細明體" w:hAnsi="細明體" w:hint="eastAsia"/>
          <w:color w:val="000000"/>
          <w:sz w:val="22"/>
        </w:rPr>
        <w:t>，在高科技</w:t>
      </w:r>
      <w:r w:rsidRPr="00E17627">
        <w:rPr>
          <w:rFonts w:ascii="細明體" w:eastAsia="細明體" w:hAnsi="細明體" w:hint="eastAsia"/>
          <w:color w:val="000000"/>
          <w:sz w:val="22"/>
        </w:rPr>
        <w:t>企業工作的，為</w:t>
      </w:r>
      <w:r w:rsidRPr="00E17627">
        <w:rPr>
          <w:rFonts w:ascii="細明體" w:eastAsia="細明體" w:hAnsi="細明體"/>
          <w:color w:val="000000"/>
          <w:sz w:val="22"/>
        </w:rPr>
        <w:t>43</w:t>
      </w:r>
      <w:r w:rsidRPr="00E17627">
        <w:rPr>
          <w:rFonts w:ascii="細明體" w:eastAsia="細明體" w:hAnsi="細明體" w:hint="eastAsia"/>
          <w:color w:val="000000"/>
          <w:sz w:val="22"/>
        </w:rPr>
        <w:t>人，占</w:t>
      </w:r>
      <w:r w:rsidRPr="00E17627">
        <w:rPr>
          <w:rFonts w:ascii="細明體" w:eastAsia="細明體" w:hAnsi="細明體"/>
          <w:color w:val="000000"/>
          <w:sz w:val="22"/>
        </w:rPr>
        <w:t>16.7%</w:t>
      </w:r>
      <w:r w:rsidRPr="00E17627">
        <w:rPr>
          <w:rFonts w:ascii="細明體" w:eastAsia="細明體" w:hAnsi="細明體" w:hint="eastAsia"/>
          <w:color w:val="000000"/>
          <w:sz w:val="22"/>
        </w:rPr>
        <w:t>，在服務業工作的就最少，為</w:t>
      </w:r>
      <w:r w:rsidRPr="00E17627">
        <w:rPr>
          <w:rFonts w:ascii="細明體" w:eastAsia="細明體" w:hAnsi="細明體"/>
          <w:color w:val="000000"/>
          <w:sz w:val="22"/>
        </w:rPr>
        <w:t>42</w:t>
      </w:r>
      <w:r w:rsidRPr="00E17627">
        <w:rPr>
          <w:rFonts w:ascii="細明體" w:eastAsia="細明體" w:hAnsi="細明體" w:hint="eastAsia"/>
          <w:color w:val="000000"/>
          <w:sz w:val="22"/>
        </w:rPr>
        <w:t>人，占</w:t>
      </w:r>
      <w:r w:rsidRPr="00E17627">
        <w:rPr>
          <w:rFonts w:ascii="細明體" w:eastAsia="細明體" w:hAnsi="細明體"/>
          <w:color w:val="000000"/>
          <w:sz w:val="22"/>
        </w:rPr>
        <w:t>16.3%</w:t>
      </w:r>
      <w:r w:rsidRPr="00E17627">
        <w:rPr>
          <w:rFonts w:ascii="細明體" w:eastAsia="細明體" w:hAnsi="細明體" w:hint="eastAsia"/>
          <w:color w:val="000000"/>
          <w:sz w:val="22"/>
        </w:rPr>
        <w:t>。</w:t>
      </w:r>
    </w:p>
    <w:p w:rsidR="00C66B81" w:rsidRPr="00C66B81" w:rsidRDefault="00C66B81" w:rsidP="00C66B81">
      <w:pPr>
        <w:spacing w:line="360" w:lineRule="atLeast"/>
        <w:rPr>
          <w:rFonts w:ascii="細明體" w:eastAsia="細明體" w:hAnsi="細明體"/>
          <w:sz w:val="22"/>
        </w:rPr>
      </w:pPr>
      <w:r>
        <w:rPr>
          <w:rFonts w:ascii="細明體" w:eastAsia="細明體" w:hAnsi="細明體" w:hint="eastAsia"/>
          <w:color w:val="000000"/>
          <w:sz w:val="22"/>
        </w:rPr>
        <w:t xml:space="preserve">    </w:t>
      </w:r>
      <w:r w:rsidR="007D4DA7" w:rsidRPr="00C66B81">
        <w:rPr>
          <w:rFonts w:ascii="細明體" w:eastAsia="細明體" w:hAnsi="細明體" w:hint="eastAsia"/>
          <w:color w:val="000000"/>
          <w:sz w:val="22"/>
        </w:rPr>
        <w:t>針對樣本在各研究變相的差異性分析，研究結果顯示，</w:t>
      </w:r>
      <w:r w:rsidR="00C75348" w:rsidRPr="00C66B81">
        <w:rPr>
          <w:rFonts w:ascii="細明體" w:eastAsia="細明體" w:hAnsi="細明體" w:hint="eastAsia"/>
          <w:color w:val="000000"/>
          <w:sz w:val="22"/>
        </w:rPr>
        <w:t>不同教育程度的人力主管在認知高階主管家長式領導具有差異性，其中，</w:t>
      </w:r>
      <w:r w:rsidRPr="00C66B81">
        <w:rPr>
          <w:rFonts w:ascii="細明體" w:eastAsia="細明體" w:hAnsi="細明體" w:hint="eastAsia"/>
          <w:sz w:val="22"/>
        </w:rPr>
        <w:t>教育程度越高的人資主管對高階主管的德行領導及威權領導的認知較高。不同年齡的人資主管，對於高階主管的家長式領導具有差異，其中，年齡越大的人資主管越能認知高階主管的仁慈領導。在公司年資越久的人資主管也越能認知高階主管的仁慈和德行領導。</w:t>
      </w:r>
    </w:p>
    <w:p w:rsidR="007D4DA7" w:rsidRDefault="00C66B81" w:rsidP="008F0FB4">
      <w:pPr>
        <w:spacing w:line="360" w:lineRule="atLeast"/>
        <w:rPr>
          <w:rFonts w:ascii="細明體" w:eastAsia="細明體" w:hAnsi="細明體"/>
          <w:sz w:val="22"/>
        </w:rPr>
      </w:pPr>
      <w:r>
        <w:rPr>
          <w:rFonts w:ascii="細明體" w:eastAsia="細明體" w:hAnsi="細明體" w:hint="eastAsia"/>
          <w:sz w:val="22"/>
        </w:rPr>
        <w:t xml:space="preserve">    另一方面，不同的年齡、教育程度、年資以及在不</w:t>
      </w:r>
      <w:r w:rsidR="00DD484C">
        <w:rPr>
          <w:rFonts w:ascii="細明體" w:eastAsia="細明體" w:hAnsi="細明體" w:hint="eastAsia"/>
          <w:sz w:val="22"/>
        </w:rPr>
        <w:t>同</w:t>
      </w:r>
      <w:r>
        <w:rPr>
          <w:rFonts w:ascii="細明體" w:eastAsia="細明體" w:hAnsi="細明體" w:hint="eastAsia"/>
          <w:sz w:val="22"/>
        </w:rPr>
        <w:t>企業性質工作的人資主管，</w:t>
      </w:r>
      <w:r w:rsidRPr="00C66B81">
        <w:rPr>
          <w:rFonts w:ascii="細明體" w:eastAsia="細明體" w:hAnsi="細明體" w:hint="eastAsia"/>
          <w:sz w:val="22"/>
        </w:rPr>
        <w:t>對</w:t>
      </w:r>
      <w:r>
        <w:rPr>
          <w:rFonts w:ascii="細明體" w:eastAsia="細明體" w:hAnsi="細明體" w:hint="eastAsia"/>
          <w:sz w:val="22"/>
        </w:rPr>
        <w:t>於</w:t>
      </w:r>
      <w:r w:rsidRPr="00C66B81">
        <w:rPr>
          <w:rFonts w:ascii="細明體" w:eastAsia="細明體" w:hAnsi="細明體" w:hint="eastAsia"/>
          <w:sz w:val="22"/>
        </w:rPr>
        <w:t>高績效工作系統的認知</w:t>
      </w:r>
      <w:r>
        <w:rPr>
          <w:rFonts w:ascii="細明體" w:eastAsia="細明體" w:hAnsi="細明體" w:hint="eastAsia"/>
          <w:sz w:val="22"/>
        </w:rPr>
        <w:t>均</w:t>
      </w:r>
      <w:r w:rsidRPr="00C66B81">
        <w:rPr>
          <w:rFonts w:ascii="細明體" w:eastAsia="細明體" w:hAnsi="細明體" w:hint="eastAsia"/>
          <w:sz w:val="22"/>
        </w:rPr>
        <w:t>具有顯著差異，</w:t>
      </w:r>
      <w:r w:rsidR="005A05E6">
        <w:rPr>
          <w:rFonts w:ascii="細明體" w:eastAsia="細明體" w:hAnsi="細明體" w:hint="eastAsia"/>
          <w:sz w:val="22"/>
        </w:rPr>
        <w:t>研究發現</w:t>
      </w:r>
      <w:r w:rsidR="00DD484C">
        <w:rPr>
          <w:rFonts w:ascii="細明體" w:eastAsia="細明體" w:hAnsi="細明體" w:hint="eastAsia"/>
          <w:sz w:val="22"/>
        </w:rPr>
        <w:t>，教育程度越高、年齡在36-40歲、年資在3-5年、</w:t>
      </w:r>
      <w:r w:rsidR="00E73243">
        <w:rPr>
          <w:rFonts w:ascii="細明體" w:eastAsia="細明體" w:hAnsi="細明體" w:hint="eastAsia"/>
          <w:sz w:val="22"/>
        </w:rPr>
        <w:t>以及</w:t>
      </w:r>
      <w:r w:rsidRPr="00C66B81">
        <w:rPr>
          <w:rFonts w:ascii="細明體" w:eastAsia="細明體" w:hAnsi="細明體" w:hint="eastAsia"/>
          <w:sz w:val="22"/>
        </w:rPr>
        <w:t>中外合資企業的人資主管認知度比較高。</w:t>
      </w:r>
      <w:r w:rsidR="00AF02AE">
        <w:rPr>
          <w:rFonts w:ascii="細明體" w:eastAsia="細明體" w:hAnsi="細明體" w:hint="eastAsia"/>
          <w:sz w:val="22"/>
        </w:rPr>
        <w:t>也表示</w:t>
      </w:r>
      <w:r w:rsidR="00817FFE">
        <w:rPr>
          <w:rFonts w:ascii="細明體" w:eastAsia="細明體" w:hAnsi="細明體" w:hint="eastAsia"/>
          <w:sz w:val="22"/>
        </w:rPr>
        <w:t>上述</w:t>
      </w:r>
      <w:r w:rsidR="00AF02AE">
        <w:rPr>
          <w:rFonts w:ascii="細明體" w:eastAsia="細明體" w:hAnsi="細明體" w:hint="eastAsia"/>
          <w:sz w:val="22"/>
        </w:rPr>
        <w:t>這些大陸廣州地區一些企業的人資主管比較能夠接受西方高績效工作系統，以及了解人力資源管理制度的最佳實踐。</w:t>
      </w:r>
    </w:p>
    <w:p w:rsidR="00800E1C" w:rsidRPr="008F0FB4" w:rsidRDefault="00800E1C" w:rsidP="008F0FB4">
      <w:pPr>
        <w:spacing w:line="360" w:lineRule="atLeast"/>
        <w:rPr>
          <w:rFonts w:ascii="細明體" w:eastAsia="細明體" w:hAnsi="細明體"/>
          <w:sz w:val="22"/>
        </w:rPr>
      </w:pPr>
    </w:p>
    <w:p w:rsidR="00A35971" w:rsidRDefault="00800E1C" w:rsidP="00A35971">
      <w:pPr>
        <w:spacing w:line="360" w:lineRule="atLeast"/>
        <w:rPr>
          <w:rFonts w:ascii="細明體" w:eastAsia="細明體" w:hAnsi="細明體"/>
          <w:color w:val="000000"/>
          <w:sz w:val="22"/>
        </w:rPr>
      </w:pPr>
      <w:r>
        <w:rPr>
          <w:rFonts w:ascii="細明體" w:eastAsia="細明體" w:hAnsi="細明體" w:hint="eastAsia"/>
          <w:color w:val="000000"/>
          <w:sz w:val="22"/>
        </w:rPr>
        <w:t>二</w:t>
      </w:r>
      <w:r w:rsidR="007346F2">
        <w:rPr>
          <w:rFonts w:ascii="細明體" w:eastAsia="細明體" w:hAnsi="細明體" w:hint="eastAsia"/>
          <w:color w:val="000000"/>
          <w:sz w:val="22"/>
        </w:rPr>
        <w:t>、驗證假說</w:t>
      </w:r>
    </w:p>
    <w:p w:rsidR="007346F2" w:rsidRPr="00A35971" w:rsidRDefault="007346F2" w:rsidP="00A35971">
      <w:pPr>
        <w:spacing w:line="360" w:lineRule="atLeast"/>
        <w:rPr>
          <w:rFonts w:ascii="細明體" w:eastAsia="細明體" w:hAnsi="細明體"/>
          <w:color w:val="000000"/>
          <w:sz w:val="22"/>
        </w:rPr>
      </w:pPr>
      <w:r>
        <w:rPr>
          <w:rFonts w:ascii="細明體" w:eastAsia="細明體" w:hAnsi="細明體" w:hint="eastAsia"/>
          <w:color w:val="000000"/>
          <w:sz w:val="22"/>
        </w:rPr>
        <w:t>(</w:t>
      </w:r>
      <w:proofErr w:type="gramStart"/>
      <w:r>
        <w:rPr>
          <w:rFonts w:ascii="細明體" w:eastAsia="細明體" w:hAnsi="細明體" w:hint="eastAsia"/>
          <w:color w:val="000000"/>
          <w:sz w:val="22"/>
        </w:rPr>
        <w:t>一</w:t>
      </w:r>
      <w:proofErr w:type="gramEnd"/>
      <w:r>
        <w:rPr>
          <w:rFonts w:ascii="細明體" w:eastAsia="細明體" w:hAnsi="細明體" w:hint="eastAsia"/>
          <w:color w:val="000000"/>
          <w:sz w:val="22"/>
        </w:rPr>
        <w:t>)</w:t>
      </w:r>
      <w:r w:rsidR="001F5732">
        <w:rPr>
          <w:rFonts w:ascii="細明體" w:eastAsia="細明體" w:hAnsi="細明體" w:hint="eastAsia"/>
          <w:color w:val="000000"/>
          <w:sz w:val="22"/>
        </w:rPr>
        <w:t xml:space="preserve"> 各研究變數相關分析</w:t>
      </w:r>
    </w:p>
    <w:p w:rsidR="00A1277B" w:rsidRPr="001F5732" w:rsidRDefault="001F5732" w:rsidP="00A35971">
      <w:pPr>
        <w:spacing w:line="360" w:lineRule="atLeast"/>
        <w:rPr>
          <w:rFonts w:ascii="細明體" w:eastAsia="細明體" w:hAnsi="細明體"/>
          <w:color w:val="000000"/>
          <w:sz w:val="22"/>
        </w:rPr>
      </w:pPr>
      <w:r>
        <w:rPr>
          <w:rFonts w:ascii="細明體" w:eastAsia="細明體" w:hAnsi="細明體" w:hint="eastAsia"/>
          <w:color w:val="000000"/>
          <w:sz w:val="22"/>
        </w:rPr>
        <w:t xml:space="preserve">     經由</w:t>
      </w:r>
      <w:proofErr w:type="spellStart"/>
      <w:r>
        <w:rPr>
          <w:rFonts w:ascii="細明體" w:eastAsia="細明體" w:hAnsi="細明體" w:hint="eastAsia"/>
          <w:color w:val="000000"/>
          <w:sz w:val="22"/>
        </w:rPr>
        <w:t>pearson</w:t>
      </w:r>
      <w:proofErr w:type="spellEnd"/>
      <w:r>
        <w:rPr>
          <w:rFonts w:ascii="細明體" w:eastAsia="細明體" w:hAnsi="細明體" w:hint="eastAsia"/>
          <w:color w:val="000000"/>
          <w:sz w:val="22"/>
        </w:rPr>
        <w:t>相關分析，</w:t>
      </w:r>
      <w:r w:rsidR="003C1963">
        <w:rPr>
          <w:rFonts w:ascii="細明體" w:eastAsia="細明體" w:hAnsi="細明體" w:hint="eastAsia"/>
          <w:color w:val="000000"/>
          <w:sz w:val="22"/>
        </w:rPr>
        <w:t>得知</w:t>
      </w:r>
      <w:r>
        <w:rPr>
          <w:rFonts w:ascii="細明體" w:eastAsia="細明體" w:hAnsi="細明體" w:hint="eastAsia"/>
          <w:color w:val="000000"/>
          <w:sz w:val="22"/>
        </w:rPr>
        <w:t>本研究各變數</w:t>
      </w:r>
      <w:r w:rsidR="003C1963">
        <w:rPr>
          <w:rFonts w:ascii="細明體" w:eastAsia="細明體" w:hAnsi="細明體" w:hint="eastAsia"/>
          <w:color w:val="000000"/>
          <w:sz w:val="22"/>
        </w:rPr>
        <w:t>間均具有</w:t>
      </w:r>
      <w:r>
        <w:rPr>
          <w:rFonts w:ascii="細明體" w:eastAsia="細明體" w:hAnsi="細明體" w:hint="eastAsia"/>
          <w:color w:val="000000"/>
          <w:sz w:val="22"/>
        </w:rPr>
        <w:t>相關</w:t>
      </w:r>
      <w:r w:rsidR="003C1963">
        <w:rPr>
          <w:rFonts w:ascii="細明體" w:eastAsia="細明體" w:hAnsi="細明體" w:hint="eastAsia"/>
          <w:color w:val="000000"/>
          <w:sz w:val="22"/>
        </w:rPr>
        <w:t>，相關</w:t>
      </w:r>
      <w:r>
        <w:rPr>
          <w:rFonts w:ascii="細明體" w:eastAsia="細明體" w:hAnsi="細明體" w:hint="eastAsia"/>
          <w:color w:val="000000"/>
          <w:sz w:val="22"/>
        </w:rPr>
        <w:t>係數如表</w:t>
      </w:r>
      <w:r w:rsidR="004841B7">
        <w:rPr>
          <w:rFonts w:ascii="細明體" w:eastAsia="細明體" w:hAnsi="細明體" w:hint="eastAsia"/>
          <w:color w:val="000000"/>
          <w:sz w:val="22"/>
        </w:rPr>
        <w:t>1</w:t>
      </w:r>
      <w:r>
        <w:rPr>
          <w:rFonts w:ascii="細明體" w:eastAsia="細明體" w:hAnsi="細明體" w:hint="eastAsia"/>
          <w:color w:val="000000"/>
          <w:sz w:val="22"/>
        </w:rPr>
        <w:t>所示</w:t>
      </w:r>
    </w:p>
    <w:p w:rsidR="001F5732" w:rsidRPr="00E17627" w:rsidRDefault="001F5732" w:rsidP="00E17627">
      <w:pPr>
        <w:autoSpaceDE w:val="0"/>
        <w:autoSpaceDN w:val="0"/>
        <w:adjustRightInd w:val="0"/>
        <w:spacing w:line="360" w:lineRule="atLeast"/>
        <w:jc w:val="both"/>
        <w:rPr>
          <w:rFonts w:ascii="細明體" w:eastAsia="細明體" w:hAnsi="細明體"/>
          <w:color w:val="000000"/>
          <w:sz w:val="22"/>
        </w:rPr>
      </w:pPr>
      <w:r>
        <w:rPr>
          <w:rFonts w:ascii="細明體" w:eastAsia="細明體" w:hAnsi="細明體" w:hint="eastAsia"/>
          <w:color w:val="000000"/>
          <w:sz w:val="22"/>
        </w:rPr>
        <w:t xml:space="preserve">                         表</w:t>
      </w:r>
      <w:r w:rsidR="004841B7">
        <w:rPr>
          <w:rFonts w:ascii="細明體" w:eastAsia="細明體" w:hAnsi="細明體" w:hint="eastAsia"/>
          <w:color w:val="000000"/>
          <w:sz w:val="22"/>
        </w:rPr>
        <w:t>1</w:t>
      </w:r>
      <w:r>
        <w:rPr>
          <w:rFonts w:ascii="細明體" w:eastAsia="細明體" w:hAnsi="細明體" w:hint="eastAsia"/>
          <w:color w:val="000000"/>
          <w:sz w:val="22"/>
        </w:rPr>
        <w:t xml:space="preserve"> 各研究變數相關係數</w:t>
      </w:r>
    </w:p>
    <w:tbl>
      <w:tblPr>
        <w:tblW w:w="2896" w:type="pct"/>
        <w:jc w:val="center"/>
        <w:tblInd w:w="-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93" w:type="dxa"/>
          <w:bottom w:w="28" w:type="dxa"/>
          <w:right w:w="93" w:type="dxa"/>
        </w:tblCellMar>
        <w:tblLook w:val="0000" w:firstRow="0" w:lastRow="0" w:firstColumn="0" w:lastColumn="0" w:noHBand="0" w:noVBand="0"/>
      </w:tblPr>
      <w:tblGrid>
        <w:gridCol w:w="1777"/>
        <w:gridCol w:w="968"/>
        <w:gridCol w:w="1101"/>
        <w:gridCol w:w="1073"/>
      </w:tblGrid>
      <w:tr w:rsidR="001F5732" w:rsidRPr="001F5732" w:rsidTr="001F5732">
        <w:trPr>
          <w:trHeight w:val="244"/>
          <w:jc w:val="center"/>
        </w:trPr>
        <w:tc>
          <w:tcPr>
            <w:tcW w:w="1806" w:type="pct"/>
            <w:shd w:val="clear" w:color="000000" w:fill="FFFFFF"/>
            <w:vAlign w:val="center"/>
          </w:tcPr>
          <w:p w:rsidR="001F5732" w:rsidRPr="008047C5" w:rsidRDefault="001F5732" w:rsidP="00237BD9">
            <w:pPr>
              <w:autoSpaceDE w:val="0"/>
              <w:autoSpaceDN w:val="0"/>
              <w:adjustRightInd w:val="0"/>
              <w:spacing w:line="240" w:lineRule="exact"/>
              <w:jc w:val="center"/>
              <w:rPr>
                <w:rFonts w:ascii="Times New Roman" w:hAnsi="Times New Roman"/>
                <w:color w:val="000000"/>
                <w:kern w:val="0"/>
                <w:sz w:val="20"/>
                <w:szCs w:val="20"/>
              </w:rPr>
            </w:pPr>
            <w:r w:rsidRPr="008047C5">
              <w:rPr>
                <w:rFonts w:ascii="Times New Roman" w:eastAsia="新細明體" w:hAnsi="Times New Roman" w:hint="eastAsia"/>
                <w:color w:val="000000"/>
                <w:kern w:val="0"/>
                <w:sz w:val="20"/>
                <w:szCs w:val="20"/>
              </w:rPr>
              <w:t>研究變數</w:t>
            </w:r>
          </w:p>
        </w:tc>
        <w:tc>
          <w:tcPr>
            <w:tcW w:w="984" w:type="pct"/>
            <w:shd w:val="clear" w:color="000000" w:fill="FFFFFF"/>
            <w:vAlign w:val="center"/>
          </w:tcPr>
          <w:p w:rsidR="001F5732" w:rsidRPr="008047C5" w:rsidRDefault="001F5732" w:rsidP="00237BD9">
            <w:pPr>
              <w:autoSpaceDE w:val="0"/>
              <w:autoSpaceDN w:val="0"/>
              <w:adjustRightInd w:val="0"/>
              <w:spacing w:line="240" w:lineRule="exact"/>
              <w:jc w:val="center"/>
              <w:rPr>
                <w:rFonts w:ascii="Times New Roman" w:hAnsi="Times New Roman"/>
                <w:color w:val="000000"/>
                <w:kern w:val="0"/>
                <w:sz w:val="20"/>
                <w:szCs w:val="20"/>
              </w:rPr>
            </w:pPr>
            <w:r w:rsidRPr="008047C5">
              <w:rPr>
                <w:rFonts w:ascii="Times New Roman" w:eastAsia="新細明體" w:hAnsi="Times New Roman" w:hint="eastAsia"/>
                <w:color w:val="000000"/>
                <w:kern w:val="0"/>
                <w:sz w:val="20"/>
                <w:szCs w:val="20"/>
              </w:rPr>
              <w:t>家長式領導</w:t>
            </w:r>
          </w:p>
        </w:tc>
        <w:tc>
          <w:tcPr>
            <w:tcW w:w="1119" w:type="pct"/>
            <w:shd w:val="clear" w:color="000000" w:fill="FFFFFF"/>
            <w:vAlign w:val="center"/>
          </w:tcPr>
          <w:p w:rsidR="001F5732" w:rsidRPr="008047C5" w:rsidRDefault="001F5732" w:rsidP="00237BD9">
            <w:pPr>
              <w:autoSpaceDE w:val="0"/>
              <w:autoSpaceDN w:val="0"/>
              <w:adjustRightInd w:val="0"/>
              <w:spacing w:line="240" w:lineRule="exact"/>
              <w:jc w:val="center"/>
              <w:rPr>
                <w:rFonts w:ascii="Times New Roman" w:hAnsi="Times New Roman"/>
                <w:color w:val="000000"/>
                <w:kern w:val="0"/>
                <w:sz w:val="20"/>
                <w:szCs w:val="20"/>
              </w:rPr>
            </w:pPr>
            <w:r w:rsidRPr="008047C5">
              <w:rPr>
                <w:rFonts w:ascii="Times New Roman" w:eastAsia="新細明體" w:hAnsi="Times New Roman" w:hint="eastAsia"/>
                <w:color w:val="000000"/>
                <w:kern w:val="0"/>
                <w:sz w:val="20"/>
                <w:szCs w:val="20"/>
              </w:rPr>
              <w:t>高績效工作系統</w:t>
            </w:r>
          </w:p>
        </w:tc>
        <w:tc>
          <w:tcPr>
            <w:tcW w:w="1091" w:type="pct"/>
            <w:shd w:val="clear" w:color="000000" w:fill="FFFFFF"/>
            <w:vAlign w:val="center"/>
          </w:tcPr>
          <w:p w:rsidR="001F5732" w:rsidRPr="008047C5" w:rsidRDefault="008047C5" w:rsidP="00237BD9">
            <w:pPr>
              <w:autoSpaceDE w:val="0"/>
              <w:autoSpaceDN w:val="0"/>
              <w:adjustRightInd w:val="0"/>
              <w:spacing w:line="240" w:lineRule="exact"/>
              <w:jc w:val="center"/>
              <w:rPr>
                <w:rFonts w:ascii="Times New Roman" w:hAnsi="Times New Roman"/>
                <w:color w:val="000000"/>
                <w:kern w:val="0"/>
                <w:sz w:val="20"/>
                <w:szCs w:val="20"/>
              </w:rPr>
            </w:pPr>
            <w:r w:rsidRPr="008047C5">
              <w:rPr>
                <w:rFonts w:ascii="Times New Roman" w:eastAsia="新細明體" w:hAnsi="Times New Roman" w:hint="eastAsia"/>
                <w:color w:val="000000"/>
                <w:kern w:val="0"/>
                <w:sz w:val="20"/>
                <w:szCs w:val="20"/>
              </w:rPr>
              <w:t>企業</w:t>
            </w:r>
            <w:r w:rsidR="001F5732" w:rsidRPr="008047C5">
              <w:rPr>
                <w:rFonts w:ascii="Times New Roman" w:eastAsia="新細明體" w:hAnsi="Times New Roman" w:hint="eastAsia"/>
                <w:color w:val="000000"/>
                <w:kern w:val="0"/>
                <w:sz w:val="20"/>
                <w:szCs w:val="20"/>
              </w:rPr>
              <w:t>績效</w:t>
            </w:r>
          </w:p>
        </w:tc>
      </w:tr>
      <w:tr w:rsidR="001F5732" w:rsidRPr="001F5732" w:rsidTr="001F5732">
        <w:trPr>
          <w:trHeight w:val="244"/>
          <w:jc w:val="center"/>
        </w:trPr>
        <w:tc>
          <w:tcPr>
            <w:tcW w:w="1806" w:type="pct"/>
            <w:shd w:val="clear" w:color="000000" w:fill="FFFFFF"/>
            <w:vAlign w:val="center"/>
          </w:tcPr>
          <w:p w:rsidR="001F5732" w:rsidRPr="001F5732" w:rsidRDefault="001F5732" w:rsidP="00237BD9">
            <w:pPr>
              <w:autoSpaceDE w:val="0"/>
              <w:autoSpaceDN w:val="0"/>
              <w:adjustRightInd w:val="0"/>
              <w:spacing w:line="240" w:lineRule="exact"/>
              <w:jc w:val="center"/>
              <w:rPr>
                <w:rFonts w:ascii="Times New Roman" w:hAnsi="Times New Roman"/>
                <w:color w:val="000000"/>
                <w:kern w:val="0"/>
                <w:sz w:val="20"/>
                <w:szCs w:val="20"/>
              </w:rPr>
            </w:pPr>
            <w:r w:rsidRPr="001F5732">
              <w:rPr>
                <w:rFonts w:ascii="Times New Roman" w:eastAsia="新細明體" w:hAnsi="Times New Roman" w:hint="eastAsia"/>
                <w:color w:val="000000"/>
                <w:kern w:val="0"/>
                <w:sz w:val="20"/>
                <w:szCs w:val="20"/>
              </w:rPr>
              <w:t>家長式領導</w:t>
            </w:r>
          </w:p>
        </w:tc>
        <w:tc>
          <w:tcPr>
            <w:tcW w:w="984" w:type="pct"/>
            <w:shd w:val="clear" w:color="000000" w:fill="FFFFFF"/>
            <w:vAlign w:val="center"/>
          </w:tcPr>
          <w:p w:rsidR="001F5732" w:rsidRPr="001F5732" w:rsidRDefault="001F5732" w:rsidP="00237BD9">
            <w:pPr>
              <w:autoSpaceDE w:val="0"/>
              <w:autoSpaceDN w:val="0"/>
              <w:adjustRightInd w:val="0"/>
              <w:jc w:val="center"/>
              <w:rPr>
                <w:rFonts w:ascii="Times New Roman" w:hAnsi="Times New Roman"/>
                <w:color w:val="000000"/>
                <w:kern w:val="0"/>
                <w:sz w:val="20"/>
                <w:szCs w:val="20"/>
              </w:rPr>
            </w:pPr>
            <w:r w:rsidRPr="001F5732">
              <w:rPr>
                <w:rFonts w:ascii="Times New Roman" w:eastAsia="新細明體" w:hAnsi="Times New Roman"/>
                <w:color w:val="000000"/>
                <w:kern w:val="0"/>
                <w:sz w:val="20"/>
                <w:szCs w:val="20"/>
              </w:rPr>
              <w:t>1.00</w:t>
            </w:r>
          </w:p>
        </w:tc>
        <w:tc>
          <w:tcPr>
            <w:tcW w:w="1119" w:type="pct"/>
            <w:shd w:val="clear" w:color="000000" w:fill="FFFFFF"/>
            <w:vAlign w:val="center"/>
          </w:tcPr>
          <w:p w:rsidR="001F5732" w:rsidRPr="001F5732" w:rsidRDefault="001F5732" w:rsidP="00237BD9">
            <w:pPr>
              <w:autoSpaceDE w:val="0"/>
              <w:autoSpaceDN w:val="0"/>
              <w:adjustRightInd w:val="0"/>
              <w:jc w:val="center"/>
              <w:rPr>
                <w:rFonts w:ascii="Times New Roman" w:hAnsi="Times New Roman"/>
                <w:color w:val="000000"/>
                <w:kern w:val="0"/>
                <w:sz w:val="20"/>
                <w:szCs w:val="20"/>
              </w:rPr>
            </w:pPr>
          </w:p>
        </w:tc>
        <w:tc>
          <w:tcPr>
            <w:tcW w:w="1091" w:type="pct"/>
            <w:shd w:val="clear" w:color="000000" w:fill="FFFFFF"/>
            <w:vAlign w:val="center"/>
          </w:tcPr>
          <w:p w:rsidR="001F5732" w:rsidRPr="001F5732" w:rsidRDefault="001F5732" w:rsidP="00237BD9">
            <w:pPr>
              <w:autoSpaceDE w:val="0"/>
              <w:autoSpaceDN w:val="0"/>
              <w:adjustRightInd w:val="0"/>
              <w:jc w:val="center"/>
              <w:rPr>
                <w:rFonts w:ascii="Times New Roman" w:hAnsi="Times New Roman"/>
                <w:color w:val="000000"/>
                <w:kern w:val="0"/>
                <w:sz w:val="20"/>
                <w:szCs w:val="20"/>
              </w:rPr>
            </w:pPr>
          </w:p>
        </w:tc>
      </w:tr>
      <w:tr w:rsidR="001F5732" w:rsidRPr="001F5732" w:rsidTr="001F5732">
        <w:trPr>
          <w:trHeight w:val="244"/>
          <w:jc w:val="center"/>
        </w:trPr>
        <w:tc>
          <w:tcPr>
            <w:tcW w:w="1806" w:type="pct"/>
            <w:shd w:val="clear" w:color="000000" w:fill="FFFFFF"/>
            <w:vAlign w:val="center"/>
          </w:tcPr>
          <w:p w:rsidR="001F5732" w:rsidRPr="001F5732" w:rsidRDefault="001F5732" w:rsidP="00237BD9">
            <w:pPr>
              <w:autoSpaceDE w:val="0"/>
              <w:autoSpaceDN w:val="0"/>
              <w:adjustRightInd w:val="0"/>
              <w:spacing w:line="240" w:lineRule="exact"/>
              <w:jc w:val="center"/>
              <w:rPr>
                <w:rFonts w:ascii="Times New Roman" w:hAnsi="Times New Roman"/>
                <w:color w:val="000000"/>
                <w:kern w:val="0"/>
                <w:sz w:val="20"/>
                <w:szCs w:val="20"/>
              </w:rPr>
            </w:pPr>
            <w:r w:rsidRPr="001F5732">
              <w:rPr>
                <w:rFonts w:ascii="Times New Roman" w:eastAsia="新細明體" w:hAnsi="Times New Roman" w:hint="eastAsia"/>
                <w:color w:val="000000"/>
                <w:kern w:val="0"/>
                <w:sz w:val="20"/>
                <w:szCs w:val="20"/>
              </w:rPr>
              <w:t>高績效工作系統</w:t>
            </w:r>
          </w:p>
        </w:tc>
        <w:tc>
          <w:tcPr>
            <w:tcW w:w="984" w:type="pct"/>
            <w:shd w:val="clear" w:color="000000" w:fill="FFFFFF"/>
            <w:vAlign w:val="center"/>
          </w:tcPr>
          <w:p w:rsidR="001F5732" w:rsidRPr="001F5732" w:rsidRDefault="001F5732" w:rsidP="00237BD9">
            <w:pPr>
              <w:autoSpaceDE w:val="0"/>
              <w:autoSpaceDN w:val="0"/>
              <w:adjustRightInd w:val="0"/>
              <w:jc w:val="center"/>
              <w:rPr>
                <w:rFonts w:ascii="Times New Roman" w:hAnsi="Times New Roman"/>
                <w:color w:val="000000"/>
                <w:kern w:val="0"/>
                <w:sz w:val="20"/>
                <w:szCs w:val="20"/>
              </w:rPr>
            </w:pPr>
            <w:r w:rsidRPr="001F5732">
              <w:rPr>
                <w:rFonts w:ascii="Times New Roman" w:eastAsia="新細明體" w:hAnsi="Times New Roman"/>
                <w:color w:val="000000"/>
                <w:kern w:val="0"/>
                <w:sz w:val="20"/>
                <w:szCs w:val="20"/>
              </w:rPr>
              <w:t>0.574</w:t>
            </w:r>
            <w:r w:rsidRPr="001F5732">
              <w:rPr>
                <w:rFonts w:ascii="Times New Roman" w:eastAsia="新細明體" w:hAnsi="Times New Roman"/>
                <w:color w:val="000000"/>
                <w:kern w:val="0"/>
                <w:sz w:val="20"/>
                <w:szCs w:val="20"/>
                <w:vertAlign w:val="superscript"/>
              </w:rPr>
              <w:t>**</w:t>
            </w:r>
          </w:p>
        </w:tc>
        <w:tc>
          <w:tcPr>
            <w:tcW w:w="1119" w:type="pct"/>
            <w:shd w:val="clear" w:color="000000" w:fill="FFFFFF"/>
            <w:vAlign w:val="center"/>
          </w:tcPr>
          <w:p w:rsidR="001F5732" w:rsidRPr="001F5732" w:rsidRDefault="001F5732" w:rsidP="00237BD9">
            <w:pPr>
              <w:autoSpaceDE w:val="0"/>
              <w:autoSpaceDN w:val="0"/>
              <w:adjustRightInd w:val="0"/>
              <w:jc w:val="center"/>
              <w:rPr>
                <w:rFonts w:ascii="Times New Roman" w:hAnsi="Times New Roman"/>
                <w:color w:val="000000"/>
                <w:kern w:val="0"/>
                <w:sz w:val="20"/>
                <w:szCs w:val="20"/>
              </w:rPr>
            </w:pPr>
            <w:r w:rsidRPr="001F5732">
              <w:rPr>
                <w:rFonts w:ascii="Times New Roman" w:eastAsia="新細明體" w:hAnsi="Times New Roman"/>
                <w:color w:val="000000"/>
                <w:kern w:val="0"/>
                <w:sz w:val="20"/>
                <w:szCs w:val="20"/>
              </w:rPr>
              <w:t>1.00</w:t>
            </w:r>
          </w:p>
        </w:tc>
        <w:tc>
          <w:tcPr>
            <w:tcW w:w="1091" w:type="pct"/>
            <w:shd w:val="clear" w:color="000000" w:fill="FFFFFF"/>
            <w:vAlign w:val="center"/>
          </w:tcPr>
          <w:p w:rsidR="001F5732" w:rsidRPr="001F5732" w:rsidRDefault="001F5732" w:rsidP="00237BD9">
            <w:pPr>
              <w:autoSpaceDE w:val="0"/>
              <w:autoSpaceDN w:val="0"/>
              <w:adjustRightInd w:val="0"/>
              <w:jc w:val="center"/>
              <w:rPr>
                <w:rFonts w:ascii="Times New Roman" w:hAnsi="Times New Roman"/>
                <w:color w:val="000000"/>
                <w:kern w:val="0"/>
                <w:sz w:val="20"/>
                <w:szCs w:val="20"/>
              </w:rPr>
            </w:pPr>
          </w:p>
        </w:tc>
      </w:tr>
      <w:tr w:rsidR="001F5732" w:rsidRPr="001F5732" w:rsidTr="001F5732">
        <w:trPr>
          <w:trHeight w:val="244"/>
          <w:jc w:val="center"/>
        </w:trPr>
        <w:tc>
          <w:tcPr>
            <w:tcW w:w="1806" w:type="pct"/>
            <w:shd w:val="clear" w:color="000000" w:fill="FFFFFF"/>
            <w:vAlign w:val="center"/>
          </w:tcPr>
          <w:p w:rsidR="001F5732" w:rsidRPr="001F5732" w:rsidRDefault="001F5732" w:rsidP="00237BD9">
            <w:pPr>
              <w:autoSpaceDE w:val="0"/>
              <w:autoSpaceDN w:val="0"/>
              <w:adjustRightInd w:val="0"/>
              <w:spacing w:line="240" w:lineRule="exact"/>
              <w:jc w:val="center"/>
              <w:rPr>
                <w:rFonts w:ascii="Times New Roman" w:hAnsi="Times New Roman"/>
                <w:color w:val="000000"/>
                <w:kern w:val="0"/>
                <w:sz w:val="20"/>
                <w:szCs w:val="20"/>
              </w:rPr>
            </w:pPr>
            <w:r>
              <w:rPr>
                <w:rFonts w:ascii="Times New Roman" w:eastAsia="新細明體" w:hAnsi="Times New Roman" w:hint="eastAsia"/>
                <w:color w:val="000000"/>
                <w:kern w:val="0"/>
                <w:sz w:val="20"/>
                <w:szCs w:val="20"/>
              </w:rPr>
              <w:t>企業</w:t>
            </w:r>
            <w:r w:rsidRPr="001F5732">
              <w:rPr>
                <w:rFonts w:ascii="Times New Roman" w:eastAsia="新細明體" w:hAnsi="Times New Roman" w:hint="eastAsia"/>
                <w:color w:val="000000"/>
                <w:kern w:val="0"/>
                <w:sz w:val="20"/>
                <w:szCs w:val="20"/>
              </w:rPr>
              <w:t>績效</w:t>
            </w:r>
          </w:p>
        </w:tc>
        <w:tc>
          <w:tcPr>
            <w:tcW w:w="984" w:type="pct"/>
            <w:shd w:val="clear" w:color="000000" w:fill="FFFFFF"/>
            <w:vAlign w:val="center"/>
          </w:tcPr>
          <w:p w:rsidR="001F5732" w:rsidRPr="001F5732" w:rsidRDefault="001F5732" w:rsidP="00237BD9">
            <w:pPr>
              <w:autoSpaceDE w:val="0"/>
              <w:autoSpaceDN w:val="0"/>
              <w:adjustRightInd w:val="0"/>
              <w:jc w:val="center"/>
              <w:rPr>
                <w:rFonts w:ascii="Times New Roman" w:hAnsi="Times New Roman"/>
                <w:color w:val="000000"/>
                <w:kern w:val="0"/>
                <w:sz w:val="20"/>
                <w:szCs w:val="20"/>
              </w:rPr>
            </w:pPr>
            <w:r w:rsidRPr="001F5732">
              <w:rPr>
                <w:rFonts w:ascii="Times New Roman" w:eastAsia="新細明體" w:hAnsi="Times New Roman"/>
                <w:color w:val="000000"/>
                <w:kern w:val="0"/>
                <w:sz w:val="20"/>
                <w:szCs w:val="20"/>
              </w:rPr>
              <w:t>0.468</w:t>
            </w:r>
            <w:r w:rsidRPr="001F5732">
              <w:rPr>
                <w:rFonts w:ascii="Times New Roman" w:eastAsia="新細明體" w:hAnsi="Times New Roman"/>
                <w:color w:val="000000"/>
                <w:kern w:val="0"/>
                <w:sz w:val="20"/>
                <w:szCs w:val="20"/>
                <w:vertAlign w:val="superscript"/>
              </w:rPr>
              <w:t>**</w:t>
            </w:r>
          </w:p>
        </w:tc>
        <w:tc>
          <w:tcPr>
            <w:tcW w:w="1119" w:type="pct"/>
            <w:shd w:val="clear" w:color="000000" w:fill="FFFFFF"/>
            <w:vAlign w:val="center"/>
          </w:tcPr>
          <w:p w:rsidR="001F5732" w:rsidRPr="001F5732" w:rsidRDefault="001F5732" w:rsidP="00237BD9">
            <w:pPr>
              <w:autoSpaceDE w:val="0"/>
              <w:autoSpaceDN w:val="0"/>
              <w:adjustRightInd w:val="0"/>
              <w:jc w:val="center"/>
              <w:rPr>
                <w:rFonts w:ascii="Times New Roman" w:hAnsi="Times New Roman"/>
                <w:color w:val="000000"/>
                <w:kern w:val="0"/>
                <w:sz w:val="20"/>
                <w:szCs w:val="20"/>
              </w:rPr>
            </w:pPr>
            <w:r w:rsidRPr="001F5732">
              <w:rPr>
                <w:rFonts w:ascii="Times New Roman" w:eastAsia="新細明體" w:hAnsi="Times New Roman"/>
                <w:color w:val="000000"/>
                <w:kern w:val="0"/>
                <w:sz w:val="20"/>
                <w:szCs w:val="20"/>
              </w:rPr>
              <w:t>0.661</w:t>
            </w:r>
            <w:r w:rsidRPr="001F5732">
              <w:rPr>
                <w:rFonts w:ascii="Times New Roman" w:eastAsia="新細明體" w:hAnsi="Times New Roman"/>
                <w:color w:val="000000"/>
                <w:kern w:val="0"/>
                <w:sz w:val="20"/>
                <w:szCs w:val="20"/>
                <w:vertAlign w:val="superscript"/>
              </w:rPr>
              <w:t>**</w:t>
            </w:r>
          </w:p>
        </w:tc>
        <w:tc>
          <w:tcPr>
            <w:tcW w:w="1091" w:type="pct"/>
            <w:shd w:val="clear" w:color="000000" w:fill="FFFFFF"/>
            <w:vAlign w:val="center"/>
          </w:tcPr>
          <w:p w:rsidR="001F5732" w:rsidRPr="001F5732" w:rsidRDefault="001F5732" w:rsidP="00237BD9">
            <w:pPr>
              <w:autoSpaceDE w:val="0"/>
              <w:autoSpaceDN w:val="0"/>
              <w:adjustRightInd w:val="0"/>
              <w:jc w:val="center"/>
              <w:rPr>
                <w:rFonts w:ascii="Times New Roman" w:hAnsi="Times New Roman"/>
                <w:color w:val="000000"/>
                <w:kern w:val="0"/>
                <w:sz w:val="20"/>
                <w:szCs w:val="20"/>
              </w:rPr>
            </w:pPr>
            <w:r w:rsidRPr="001F5732">
              <w:rPr>
                <w:rFonts w:ascii="Times New Roman" w:eastAsia="新細明體" w:hAnsi="Times New Roman"/>
                <w:color w:val="000000"/>
                <w:kern w:val="0"/>
                <w:sz w:val="20"/>
                <w:szCs w:val="20"/>
              </w:rPr>
              <w:t>1.00</w:t>
            </w:r>
          </w:p>
        </w:tc>
      </w:tr>
    </w:tbl>
    <w:p w:rsidR="008047C5" w:rsidRPr="008047C5" w:rsidRDefault="008047C5" w:rsidP="008047C5">
      <w:pPr>
        <w:snapToGrid w:val="0"/>
        <w:spacing w:line="360" w:lineRule="auto"/>
        <w:rPr>
          <w:rFonts w:ascii="細明體" w:eastAsia="細明體" w:hAnsi="細明體" w:cs="Times New Roman"/>
          <w:color w:val="000000"/>
          <w:kern w:val="0"/>
          <w:sz w:val="20"/>
          <w:szCs w:val="20"/>
        </w:rPr>
      </w:pPr>
      <w:r>
        <w:rPr>
          <w:rFonts w:ascii="細明體" w:eastAsia="細明體" w:hAnsi="細明體" w:hint="eastAsia"/>
          <w:color w:val="000000"/>
          <w:sz w:val="22"/>
        </w:rPr>
        <w:t xml:space="preserve">               </w:t>
      </w:r>
      <w:r w:rsidRPr="008047C5">
        <w:rPr>
          <w:rFonts w:ascii="細明體" w:eastAsia="細明體" w:hAnsi="細明體" w:hint="eastAsia"/>
          <w:color w:val="000000"/>
          <w:sz w:val="20"/>
          <w:szCs w:val="20"/>
        </w:rPr>
        <w:t xml:space="preserve"> </w:t>
      </w:r>
      <w:r w:rsidRPr="008047C5">
        <w:rPr>
          <w:rFonts w:ascii="細明體" w:eastAsia="細明體" w:hAnsi="細明體" w:cs="Times New Roman"/>
          <w:color w:val="000000"/>
          <w:kern w:val="0"/>
          <w:sz w:val="20"/>
          <w:szCs w:val="20"/>
        </w:rPr>
        <w:t xml:space="preserve">**. </w:t>
      </w:r>
      <w:r w:rsidRPr="008047C5">
        <w:rPr>
          <w:rFonts w:ascii="細明體" w:eastAsia="細明體" w:hAnsi="細明體" w:cs="標楷體" w:hint="eastAsia"/>
          <w:color w:val="000000"/>
          <w:kern w:val="0"/>
          <w:sz w:val="20"/>
          <w:szCs w:val="20"/>
        </w:rPr>
        <w:t>在顯著水準為</w:t>
      </w:r>
      <w:r w:rsidRPr="008047C5">
        <w:rPr>
          <w:rFonts w:ascii="細明體" w:eastAsia="細明體" w:hAnsi="細明體" w:cs="Times New Roman"/>
          <w:color w:val="000000"/>
          <w:kern w:val="0"/>
          <w:sz w:val="20"/>
          <w:szCs w:val="20"/>
        </w:rPr>
        <w:t>0.01</w:t>
      </w:r>
      <w:r w:rsidRPr="008047C5">
        <w:rPr>
          <w:rFonts w:ascii="細明體" w:eastAsia="細明體" w:hAnsi="細明體" w:cs="標楷體" w:hint="eastAsia"/>
          <w:color w:val="000000"/>
          <w:kern w:val="0"/>
          <w:sz w:val="20"/>
          <w:szCs w:val="20"/>
        </w:rPr>
        <w:t>時</w:t>
      </w:r>
      <w:r w:rsidRPr="008047C5">
        <w:rPr>
          <w:rFonts w:ascii="細明體" w:eastAsia="細明體" w:hAnsi="細明體" w:cs="Times New Roman"/>
          <w:color w:val="000000"/>
          <w:kern w:val="0"/>
          <w:sz w:val="20"/>
          <w:szCs w:val="20"/>
        </w:rPr>
        <w:t xml:space="preserve"> (</w:t>
      </w:r>
      <w:proofErr w:type="gramStart"/>
      <w:r w:rsidRPr="008047C5">
        <w:rPr>
          <w:rFonts w:ascii="細明體" w:eastAsia="細明體" w:hAnsi="細明體" w:cs="標楷體" w:hint="eastAsia"/>
          <w:color w:val="000000"/>
          <w:kern w:val="0"/>
          <w:sz w:val="20"/>
          <w:szCs w:val="20"/>
        </w:rPr>
        <w:t>雙尾</w:t>
      </w:r>
      <w:proofErr w:type="gramEnd"/>
      <w:r w:rsidRPr="008047C5">
        <w:rPr>
          <w:rFonts w:ascii="細明體" w:eastAsia="細明體" w:hAnsi="細明體" w:cs="Times New Roman"/>
          <w:color w:val="000000"/>
          <w:kern w:val="0"/>
          <w:sz w:val="20"/>
          <w:szCs w:val="20"/>
        </w:rPr>
        <w:t>)</w:t>
      </w:r>
      <w:r w:rsidRPr="008047C5">
        <w:rPr>
          <w:rFonts w:ascii="細明體" w:eastAsia="細明體" w:hAnsi="細明體" w:cs="標楷體" w:hint="eastAsia"/>
          <w:color w:val="000000"/>
          <w:kern w:val="0"/>
          <w:sz w:val="20"/>
          <w:szCs w:val="20"/>
        </w:rPr>
        <w:t>，相關顯著。</w:t>
      </w:r>
    </w:p>
    <w:p w:rsidR="00E17627" w:rsidRDefault="001F5732" w:rsidP="00E17627">
      <w:pPr>
        <w:autoSpaceDE w:val="0"/>
        <w:autoSpaceDN w:val="0"/>
        <w:adjustRightInd w:val="0"/>
        <w:spacing w:line="360" w:lineRule="atLeast"/>
        <w:jc w:val="both"/>
        <w:rPr>
          <w:rFonts w:ascii="細明體" w:eastAsia="細明體" w:hAnsi="細明體"/>
          <w:color w:val="000000"/>
          <w:sz w:val="22"/>
        </w:rPr>
      </w:pPr>
      <w:r>
        <w:rPr>
          <w:rFonts w:ascii="細明體" w:eastAsia="細明體" w:hAnsi="細明體" w:hint="eastAsia"/>
          <w:color w:val="000000"/>
          <w:sz w:val="22"/>
        </w:rPr>
        <w:t xml:space="preserve">(二) </w:t>
      </w:r>
      <w:r w:rsidR="00081569">
        <w:rPr>
          <w:rFonts w:ascii="細明體" w:eastAsia="細明體" w:hAnsi="細明體" w:hint="eastAsia"/>
          <w:color w:val="000000"/>
          <w:sz w:val="22"/>
        </w:rPr>
        <w:t>家長式領導對高績效工作系統的</w:t>
      </w:r>
      <w:proofErr w:type="gramStart"/>
      <w:r w:rsidR="008047C5">
        <w:rPr>
          <w:rFonts w:ascii="細明體" w:eastAsia="細明體" w:hAnsi="細明體" w:hint="eastAsia"/>
          <w:color w:val="000000"/>
          <w:sz w:val="22"/>
        </w:rPr>
        <w:t>迴</w:t>
      </w:r>
      <w:proofErr w:type="gramEnd"/>
      <w:r>
        <w:rPr>
          <w:rFonts w:ascii="細明體" w:eastAsia="細明體" w:hAnsi="細明體" w:hint="eastAsia"/>
          <w:color w:val="000000"/>
          <w:sz w:val="22"/>
        </w:rPr>
        <w:t>歸分析</w:t>
      </w:r>
    </w:p>
    <w:p w:rsidR="008252EF" w:rsidRDefault="006D5E1B" w:rsidP="00F43982">
      <w:pPr>
        <w:autoSpaceDE w:val="0"/>
        <w:autoSpaceDN w:val="0"/>
        <w:adjustRightInd w:val="0"/>
        <w:spacing w:line="360" w:lineRule="atLeast"/>
        <w:jc w:val="both"/>
        <w:rPr>
          <w:rFonts w:ascii="細明體" w:eastAsia="細明體" w:hAnsi="細明體"/>
          <w:color w:val="000000"/>
          <w:sz w:val="22"/>
        </w:rPr>
      </w:pPr>
      <w:r>
        <w:rPr>
          <w:rFonts w:ascii="細明體" w:eastAsia="細明體" w:hAnsi="細明體" w:hint="eastAsia"/>
          <w:color w:val="000000"/>
          <w:sz w:val="22"/>
        </w:rPr>
        <w:lastRenderedPageBreak/>
        <w:t xml:space="preserve"> </w:t>
      </w:r>
      <w:r w:rsidR="009E7162">
        <w:rPr>
          <w:rFonts w:ascii="細明體" w:eastAsia="細明體" w:hAnsi="細明體" w:hint="eastAsia"/>
          <w:color w:val="000000"/>
          <w:sz w:val="22"/>
        </w:rPr>
        <w:t xml:space="preserve">    </w:t>
      </w:r>
      <w:r>
        <w:rPr>
          <w:rFonts w:ascii="細明體" w:eastAsia="細明體" w:hAnsi="細明體" w:hint="eastAsia"/>
          <w:color w:val="000000"/>
          <w:sz w:val="22"/>
        </w:rPr>
        <w:t>經</w:t>
      </w:r>
      <w:r w:rsidR="009E7162">
        <w:rPr>
          <w:rFonts w:ascii="細明體" w:eastAsia="細明體" w:hAnsi="細明體" w:hint="eastAsia"/>
          <w:color w:val="000000"/>
          <w:sz w:val="22"/>
        </w:rPr>
        <w:t>由</w:t>
      </w:r>
      <w:proofErr w:type="gramStart"/>
      <w:r>
        <w:rPr>
          <w:rFonts w:ascii="細明體" w:eastAsia="細明體" w:hAnsi="細明體" w:hint="eastAsia"/>
          <w:color w:val="000000"/>
          <w:sz w:val="22"/>
        </w:rPr>
        <w:t>迴</w:t>
      </w:r>
      <w:proofErr w:type="gramEnd"/>
      <w:r>
        <w:rPr>
          <w:rFonts w:ascii="細明體" w:eastAsia="細明體" w:hAnsi="細明體" w:hint="eastAsia"/>
          <w:color w:val="000000"/>
          <w:sz w:val="22"/>
        </w:rPr>
        <w:t>歸分析發現，家長式領導對高績效工作系統具有正向影響</w:t>
      </w:r>
      <w:r w:rsidRPr="00C60ACD">
        <w:rPr>
          <w:rFonts w:ascii="細明體" w:eastAsia="細明體" w:hAnsi="細明體" w:hint="eastAsia"/>
          <w:color w:val="000000"/>
          <w:sz w:val="22"/>
        </w:rPr>
        <w:t>（</w:t>
      </w:r>
      <w:r>
        <w:rPr>
          <w:rFonts w:ascii="細明體" w:eastAsia="細明體" w:hAnsi="細明體"/>
          <w:color w:val="000000"/>
          <w:sz w:val="22"/>
        </w:rPr>
        <w:t>β=</w:t>
      </w:r>
      <w:r>
        <w:rPr>
          <w:rFonts w:ascii="細明體" w:eastAsia="細明體" w:hAnsi="細明體" w:hint="eastAsia"/>
          <w:color w:val="000000"/>
          <w:sz w:val="22"/>
        </w:rPr>
        <w:t>0.574</w:t>
      </w:r>
      <w:r w:rsidRPr="00C60ACD">
        <w:rPr>
          <w:rFonts w:ascii="細明體" w:eastAsia="細明體" w:hAnsi="細明體" w:hint="eastAsia"/>
          <w:color w:val="000000"/>
          <w:sz w:val="22"/>
        </w:rPr>
        <w:t>，</w:t>
      </w:r>
      <w:r w:rsidRPr="00C60ACD">
        <w:rPr>
          <w:rFonts w:ascii="細明體" w:eastAsia="細明體" w:hAnsi="細明體"/>
          <w:color w:val="000000"/>
          <w:sz w:val="22"/>
        </w:rPr>
        <w:t>p&lt;0.01</w:t>
      </w:r>
      <w:r w:rsidRPr="00C60ACD">
        <w:rPr>
          <w:rFonts w:ascii="細明體" w:eastAsia="細明體" w:hAnsi="細明體" w:hint="eastAsia"/>
          <w:color w:val="000000"/>
          <w:sz w:val="22"/>
        </w:rPr>
        <w:t>）</w:t>
      </w:r>
      <w:r>
        <w:rPr>
          <w:rFonts w:ascii="細明體" w:eastAsia="細明體" w:hAnsi="細明體" w:hint="eastAsia"/>
          <w:color w:val="000000"/>
          <w:sz w:val="22"/>
        </w:rPr>
        <w:t>，表示在廣州地區的人力資源主管認知其高階主管的家長式領導風格越強，則會覺得公司高績效工作系統的實踐也越強。若將家長式領導再區分為仁慈領導、德行領導以及威權領導，則發現:</w:t>
      </w:r>
    </w:p>
    <w:p w:rsidR="008252EF" w:rsidRDefault="008252EF" w:rsidP="00F43982">
      <w:pPr>
        <w:autoSpaceDE w:val="0"/>
        <w:autoSpaceDN w:val="0"/>
        <w:adjustRightInd w:val="0"/>
        <w:spacing w:line="360" w:lineRule="atLeast"/>
        <w:jc w:val="both"/>
        <w:rPr>
          <w:rFonts w:ascii="細明體" w:eastAsia="細明體" w:hAnsi="細明體"/>
          <w:color w:val="000000"/>
          <w:sz w:val="22"/>
        </w:rPr>
      </w:pPr>
      <w:r>
        <w:rPr>
          <w:rFonts w:ascii="細明體" w:eastAsia="細明體" w:hAnsi="細明體" w:hint="eastAsia"/>
          <w:color w:val="000000"/>
          <w:sz w:val="22"/>
        </w:rPr>
        <w:t xml:space="preserve">   </w:t>
      </w:r>
      <w:r w:rsidR="008D285C">
        <w:rPr>
          <w:rFonts w:ascii="細明體" w:eastAsia="細明體" w:hAnsi="細明體" w:hint="eastAsia"/>
          <w:color w:val="000000"/>
          <w:sz w:val="22"/>
        </w:rPr>
        <w:t>1.</w:t>
      </w:r>
      <w:r w:rsidR="006D5E1B">
        <w:rPr>
          <w:rFonts w:ascii="細明體" w:eastAsia="細明體" w:hAnsi="細明體" w:hint="eastAsia"/>
          <w:color w:val="000000"/>
          <w:sz w:val="22"/>
        </w:rPr>
        <w:t>仁慈領導會正向影響高績效工作系統</w:t>
      </w:r>
      <w:r w:rsidR="006D5E1B" w:rsidRPr="00C60ACD">
        <w:rPr>
          <w:rFonts w:ascii="細明體" w:eastAsia="細明體" w:hAnsi="細明體" w:hint="eastAsia"/>
          <w:color w:val="000000"/>
          <w:sz w:val="22"/>
        </w:rPr>
        <w:t>（</w:t>
      </w:r>
      <w:r w:rsidR="006D5E1B">
        <w:rPr>
          <w:rFonts w:ascii="細明體" w:eastAsia="細明體" w:hAnsi="細明體"/>
          <w:color w:val="000000"/>
          <w:sz w:val="22"/>
        </w:rPr>
        <w:t>β=0.6</w:t>
      </w:r>
      <w:r w:rsidR="006D5E1B">
        <w:rPr>
          <w:rFonts w:ascii="細明體" w:eastAsia="細明體" w:hAnsi="細明體" w:hint="eastAsia"/>
          <w:color w:val="000000"/>
          <w:sz w:val="22"/>
        </w:rPr>
        <w:t>14</w:t>
      </w:r>
      <w:r w:rsidR="006D5E1B" w:rsidRPr="00C60ACD">
        <w:rPr>
          <w:rFonts w:ascii="細明體" w:eastAsia="細明體" w:hAnsi="細明體" w:hint="eastAsia"/>
          <w:color w:val="000000"/>
          <w:sz w:val="22"/>
        </w:rPr>
        <w:t>，</w:t>
      </w:r>
      <w:r w:rsidR="006D5E1B" w:rsidRPr="00C60ACD">
        <w:rPr>
          <w:rFonts w:ascii="細明體" w:eastAsia="細明體" w:hAnsi="細明體"/>
          <w:color w:val="000000"/>
          <w:sz w:val="22"/>
        </w:rPr>
        <w:t>p&lt;0.01</w:t>
      </w:r>
      <w:r w:rsidR="006D5E1B" w:rsidRPr="00C60ACD">
        <w:rPr>
          <w:rFonts w:ascii="細明體" w:eastAsia="細明體" w:hAnsi="細明體" w:hint="eastAsia"/>
          <w:color w:val="000000"/>
          <w:sz w:val="22"/>
        </w:rPr>
        <w:t>）</w:t>
      </w:r>
      <w:r w:rsidR="006D5E1B">
        <w:rPr>
          <w:rFonts w:ascii="細明體" w:eastAsia="細明體" w:hAnsi="細明體" w:hint="eastAsia"/>
          <w:color w:val="000000"/>
          <w:sz w:val="22"/>
        </w:rPr>
        <w:t>，</w:t>
      </w:r>
      <w:r w:rsidR="00BC0EC7">
        <w:rPr>
          <w:rFonts w:ascii="細明體" w:eastAsia="細明體" w:hAnsi="細明體" w:hint="eastAsia"/>
          <w:color w:val="000000"/>
          <w:sz w:val="22"/>
        </w:rPr>
        <w:t>人力資源主管認知高階主管越是</w:t>
      </w:r>
      <w:r w:rsidR="00BC0EC7" w:rsidRPr="00C60ACD">
        <w:rPr>
          <w:rFonts w:ascii="細明體" w:eastAsia="細明體" w:hAnsi="細明體" w:hint="eastAsia"/>
          <w:color w:val="000000"/>
          <w:sz w:val="22"/>
        </w:rPr>
        <w:t>仁慈領導</w:t>
      </w:r>
      <w:r w:rsidR="00BC0EC7">
        <w:rPr>
          <w:rFonts w:ascii="細明體" w:eastAsia="細明體" w:hAnsi="細明體" w:hint="eastAsia"/>
          <w:color w:val="000000"/>
          <w:sz w:val="22"/>
        </w:rPr>
        <w:t>，則</w:t>
      </w:r>
      <w:r w:rsidR="00BC0EC7" w:rsidRPr="00C60ACD">
        <w:rPr>
          <w:rFonts w:ascii="細明體" w:eastAsia="細明體" w:hAnsi="細明體" w:hint="eastAsia"/>
          <w:color w:val="000000"/>
          <w:sz w:val="22"/>
        </w:rPr>
        <w:t>對員工</w:t>
      </w:r>
      <w:r w:rsidR="00BC0EC7">
        <w:rPr>
          <w:rFonts w:ascii="細明體" w:eastAsia="細明體" w:hAnsi="細明體" w:hint="eastAsia"/>
          <w:color w:val="000000"/>
          <w:sz w:val="22"/>
        </w:rPr>
        <w:t>有更多</w:t>
      </w:r>
      <w:r w:rsidR="00BC0EC7" w:rsidRPr="00C60ACD">
        <w:rPr>
          <w:rFonts w:ascii="細明體" w:eastAsia="細明體" w:hAnsi="細明體" w:hint="eastAsia"/>
          <w:color w:val="000000"/>
          <w:sz w:val="22"/>
        </w:rPr>
        <w:t>的關心，無論是在工作上的問題，還是在生活上的問題，</w:t>
      </w:r>
      <w:r w:rsidR="00BC0EC7">
        <w:rPr>
          <w:rFonts w:ascii="細明體" w:eastAsia="細明體" w:hAnsi="細明體" w:hint="eastAsia"/>
          <w:color w:val="000000"/>
          <w:sz w:val="22"/>
        </w:rPr>
        <w:t>高階管理者都能照顧到，</w:t>
      </w:r>
      <w:r w:rsidR="006936AD" w:rsidRPr="00095946">
        <w:rPr>
          <w:rFonts w:ascii="細明體" w:eastAsia="細明體" w:hAnsi="細明體" w:hint="eastAsia"/>
          <w:sz w:val="22"/>
        </w:rPr>
        <w:t>給予員工福利及彈性薪酬。</w:t>
      </w:r>
      <w:r w:rsidR="00BC0EC7" w:rsidRPr="00095946">
        <w:rPr>
          <w:rFonts w:ascii="細明體" w:eastAsia="細明體" w:hAnsi="細明體" w:hint="eastAsia"/>
          <w:sz w:val="22"/>
        </w:rPr>
        <w:t>當下屬遇到困難的時候，主管會給予鼓勵，並且指出下屬所犯的錯誤，説明其改正，還會因員工的情況給予適當的指導</w:t>
      </w:r>
      <w:r w:rsidR="006936AD" w:rsidRPr="00095946">
        <w:rPr>
          <w:rFonts w:ascii="細明體" w:eastAsia="細明體" w:hAnsi="細明體" w:hint="eastAsia"/>
          <w:sz w:val="22"/>
        </w:rPr>
        <w:t>和廣泛訓練</w:t>
      </w:r>
      <w:r w:rsidR="00BC0EC7" w:rsidRPr="00095946">
        <w:rPr>
          <w:rFonts w:ascii="細明體" w:eastAsia="細明體" w:hAnsi="細明體" w:hint="eastAsia"/>
          <w:sz w:val="22"/>
        </w:rPr>
        <w:t>，</w:t>
      </w:r>
      <w:r w:rsidR="006936AD" w:rsidRPr="00095946">
        <w:rPr>
          <w:rFonts w:ascii="細明體" w:eastAsia="細明體" w:hAnsi="細明體" w:hint="eastAsia"/>
          <w:sz w:val="22"/>
        </w:rPr>
        <w:t>充分溝通以及促進員工團隊合作，</w:t>
      </w:r>
      <w:r w:rsidR="00BC0EC7" w:rsidRPr="00095946">
        <w:rPr>
          <w:rFonts w:ascii="細明體" w:eastAsia="細明體" w:hAnsi="細明體" w:hint="eastAsia"/>
          <w:sz w:val="22"/>
        </w:rPr>
        <w:t>如此</w:t>
      </w:r>
      <w:r w:rsidR="00BC0EC7">
        <w:rPr>
          <w:rFonts w:ascii="細明體" w:eastAsia="細明體" w:hAnsi="細明體" w:hint="eastAsia"/>
          <w:color w:val="000000"/>
          <w:sz w:val="22"/>
        </w:rPr>
        <w:t>越能產生</w:t>
      </w:r>
      <w:r w:rsidR="00BC0EC7" w:rsidRPr="00C60ACD">
        <w:rPr>
          <w:rFonts w:ascii="細明體" w:eastAsia="細明體" w:hAnsi="細明體" w:hint="eastAsia"/>
          <w:color w:val="000000"/>
          <w:sz w:val="22"/>
        </w:rPr>
        <w:t>高績效工作系統的</w:t>
      </w:r>
      <w:r w:rsidR="00BC0EC7">
        <w:rPr>
          <w:rFonts w:ascii="細明體" w:eastAsia="細明體" w:hAnsi="細明體" w:hint="eastAsia"/>
          <w:color w:val="000000"/>
          <w:sz w:val="22"/>
        </w:rPr>
        <w:t>實踐。</w:t>
      </w:r>
    </w:p>
    <w:p w:rsidR="008252EF" w:rsidRDefault="008252EF" w:rsidP="00F43982">
      <w:pPr>
        <w:autoSpaceDE w:val="0"/>
        <w:autoSpaceDN w:val="0"/>
        <w:adjustRightInd w:val="0"/>
        <w:spacing w:line="360" w:lineRule="atLeast"/>
        <w:jc w:val="both"/>
        <w:rPr>
          <w:rFonts w:ascii="細明體" w:eastAsia="細明體" w:hAnsi="細明體"/>
          <w:color w:val="000000"/>
          <w:sz w:val="22"/>
        </w:rPr>
      </w:pPr>
      <w:r>
        <w:rPr>
          <w:rFonts w:ascii="細明體" w:eastAsia="細明體" w:hAnsi="細明體" w:hint="eastAsia"/>
          <w:color w:val="000000"/>
          <w:sz w:val="22"/>
        </w:rPr>
        <w:t xml:space="preserve">    </w:t>
      </w:r>
      <w:r w:rsidR="008D285C">
        <w:rPr>
          <w:rFonts w:ascii="細明體" w:eastAsia="細明體" w:hAnsi="細明體" w:hint="eastAsia"/>
          <w:color w:val="000000"/>
          <w:sz w:val="22"/>
        </w:rPr>
        <w:t>2.</w:t>
      </w:r>
      <w:r w:rsidR="00BC0EC7" w:rsidRPr="00C60ACD">
        <w:rPr>
          <w:rFonts w:ascii="細明體" w:eastAsia="細明體" w:hAnsi="細明體" w:hint="eastAsia"/>
          <w:color w:val="000000"/>
          <w:sz w:val="22"/>
        </w:rPr>
        <w:t>研究</w:t>
      </w:r>
      <w:r w:rsidR="00BC0EC7">
        <w:rPr>
          <w:rFonts w:ascii="細明體" w:eastAsia="細明體" w:hAnsi="細明體" w:hint="eastAsia"/>
          <w:color w:val="000000"/>
          <w:sz w:val="22"/>
        </w:rPr>
        <w:t>也證實了德行領導會正向影響高績效工作系統的實踐</w:t>
      </w:r>
      <w:r w:rsidR="00BC0EC7" w:rsidRPr="00C60ACD">
        <w:rPr>
          <w:rFonts w:ascii="細明體" w:eastAsia="細明體" w:hAnsi="細明體" w:hint="eastAsia"/>
          <w:color w:val="000000"/>
          <w:sz w:val="22"/>
        </w:rPr>
        <w:t>（</w:t>
      </w:r>
      <w:r w:rsidR="00BC0EC7">
        <w:rPr>
          <w:rFonts w:ascii="細明體" w:eastAsia="細明體" w:hAnsi="細明體"/>
          <w:color w:val="000000"/>
          <w:sz w:val="22"/>
        </w:rPr>
        <w:t>β=0.</w:t>
      </w:r>
      <w:r w:rsidR="00BC0EC7">
        <w:rPr>
          <w:rFonts w:ascii="細明體" w:eastAsia="細明體" w:hAnsi="細明體" w:hint="eastAsia"/>
          <w:color w:val="000000"/>
          <w:sz w:val="22"/>
        </w:rPr>
        <w:t>083</w:t>
      </w:r>
      <w:r w:rsidR="00BC0EC7" w:rsidRPr="00C60ACD">
        <w:rPr>
          <w:rFonts w:ascii="細明體" w:eastAsia="細明體" w:hAnsi="細明體" w:hint="eastAsia"/>
          <w:color w:val="000000"/>
          <w:sz w:val="22"/>
        </w:rPr>
        <w:t>，</w:t>
      </w:r>
      <w:r w:rsidR="00BC0EC7" w:rsidRPr="00C60ACD">
        <w:rPr>
          <w:rFonts w:ascii="細明體" w:eastAsia="細明體" w:hAnsi="細明體"/>
          <w:color w:val="000000"/>
          <w:sz w:val="22"/>
        </w:rPr>
        <w:t>p&lt;0.01</w:t>
      </w:r>
      <w:r w:rsidR="00BC0EC7" w:rsidRPr="00C60ACD">
        <w:rPr>
          <w:rFonts w:ascii="細明體" w:eastAsia="細明體" w:hAnsi="細明體" w:hint="eastAsia"/>
          <w:color w:val="000000"/>
          <w:sz w:val="22"/>
        </w:rPr>
        <w:t>）</w:t>
      </w:r>
      <w:r w:rsidR="00BC0EC7">
        <w:rPr>
          <w:rFonts w:ascii="細明體" w:eastAsia="細明體" w:hAnsi="細明體" w:hint="eastAsia"/>
          <w:color w:val="000000"/>
          <w:sz w:val="22"/>
        </w:rPr>
        <w:t>。人力資源主管認為高階主管的德行領導越是展現出正直無私的一面，成為下屬效仿的楷模和榜樣，從自身的行為和散發出來的魅力來影響員工，高階主管的</w:t>
      </w:r>
      <w:r w:rsidR="00BC0EC7" w:rsidRPr="00C60ACD">
        <w:rPr>
          <w:rFonts w:ascii="細明體" w:eastAsia="細明體" w:hAnsi="細明體" w:hint="eastAsia"/>
          <w:color w:val="000000"/>
          <w:sz w:val="22"/>
        </w:rPr>
        <w:t>行為不會損害下屬的利益。員工跟隨這</w:t>
      </w:r>
      <w:r w:rsidR="00BC0EC7">
        <w:rPr>
          <w:rFonts w:ascii="細明體" w:eastAsia="細明體" w:hAnsi="細明體" w:hint="eastAsia"/>
          <w:color w:val="000000"/>
          <w:sz w:val="22"/>
        </w:rPr>
        <w:t>樣的領導，會更加賣力工作，覺得這樣的領導者會對他們有所賞識，也就是越會</w:t>
      </w:r>
      <w:r w:rsidR="00BC0EC7" w:rsidRPr="00C60ACD">
        <w:rPr>
          <w:rFonts w:ascii="細明體" w:eastAsia="細明體" w:hAnsi="細明體" w:hint="eastAsia"/>
          <w:color w:val="000000"/>
          <w:sz w:val="22"/>
        </w:rPr>
        <w:t>努力工作，</w:t>
      </w:r>
      <w:r w:rsidR="000C2029" w:rsidRPr="000C2029">
        <w:rPr>
          <w:rFonts w:ascii="細明體" w:eastAsia="細明體" w:hAnsi="細明體" w:hint="eastAsia"/>
          <w:color w:val="000000"/>
          <w:sz w:val="22"/>
        </w:rPr>
        <w:t>團隊合作、參加廣泛的培訓，以</w:t>
      </w:r>
      <w:r w:rsidR="00BC0EC7" w:rsidRPr="00C60ACD">
        <w:rPr>
          <w:rFonts w:ascii="細明體" w:eastAsia="細明體" w:hAnsi="細明體" w:hint="eastAsia"/>
          <w:color w:val="000000"/>
          <w:sz w:val="22"/>
        </w:rPr>
        <w:t>實現高績效工作系統</w:t>
      </w:r>
      <w:r w:rsidR="00BC0EC7">
        <w:rPr>
          <w:rFonts w:ascii="細明體" w:eastAsia="細明體" w:hAnsi="細明體" w:hint="eastAsia"/>
          <w:color w:val="000000"/>
          <w:sz w:val="22"/>
        </w:rPr>
        <w:t>。</w:t>
      </w:r>
    </w:p>
    <w:p w:rsidR="00EF3E77" w:rsidRDefault="008252EF" w:rsidP="00F43982">
      <w:pPr>
        <w:autoSpaceDE w:val="0"/>
        <w:autoSpaceDN w:val="0"/>
        <w:adjustRightInd w:val="0"/>
        <w:spacing w:line="360" w:lineRule="atLeast"/>
        <w:jc w:val="both"/>
        <w:rPr>
          <w:rFonts w:ascii="細明體" w:eastAsia="細明體" w:hAnsi="細明體"/>
          <w:color w:val="000000"/>
          <w:sz w:val="22"/>
        </w:rPr>
      </w:pPr>
      <w:r>
        <w:rPr>
          <w:rFonts w:ascii="細明體" w:eastAsia="細明體" w:hAnsi="細明體" w:hint="eastAsia"/>
          <w:color w:val="000000"/>
          <w:sz w:val="22"/>
        </w:rPr>
        <w:t xml:space="preserve">    </w:t>
      </w:r>
      <w:r w:rsidR="008D285C">
        <w:rPr>
          <w:rFonts w:ascii="細明體" w:eastAsia="細明體" w:hAnsi="細明體" w:hint="eastAsia"/>
          <w:color w:val="000000"/>
          <w:sz w:val="22"/>
        </w:rPr>
        <w:t>3.</w:t>
      </w:r>
      <w:r w:rsidR="00C60ACD" w:rsidRPr="00C60ACD">
        <w:rPr>
          <w:rFonts w:ascii="細明體" w:eastAsia="細明體" w:hAnsi="細明體" w:hint="eastAsia"/>
          <w:color w:val="000000"/>
          <w:sz w:val="22"/>
        </w:rPr>
        <w:t>本研究證實了威權領導與高績效工作系統是負相關（</w:t>
      </w:r>
      <w:r w:rsidR="00081569">
        <w:rPr>
          <w:rFonts w:ascii="細明體" w:eastAsia="細明體" w:hAnsi="細明體"/>
          <w:color w:val="000000"/>
          <w:sz w:val="22"/>
        </w:rPr>
        <w:t>β=-0.</w:t>
      </w:r>
      <w:r w:rsidR="00081569">
        <w:rPr>
          <w:rFonts w:ascii="細明體" w:eastAsia="細明體" w:hAnsi="細明體" w:hint="eastAsia"/>
          <w:color w:val="000000"/>
          <w:sz w:val="22"/>
        </w:rPr>
        <w:t>060</w:t>
      </w:r>
      <w:r w:rsidR="00C60ACD" w:rsidRPr="00C60ACD">
        <w:rPr>
          <w:rFonts w:ascii="細明體" w:eastAsia="細明體" w:hAnsi="細明體" w:hint="eastAsia"/>
          <w:color w:val="000000"/>
          <w:sz w:val="22"/>
        </w:rPr>
        <w:t>，</w:t>
      </w:r>
      <w:r w:rsidR="00C60ACD" w:rsidRPr="00C60ACD">
        <w:rPr>
          <w:rFonts w:ascii="細明體" w:eastAsia="細明體" w:hAnsi="細明體"/>
          <w:color w:val="000000"/>
          <w:sz w:val="22"/>
        </w:rPr>
        <w:t>p&lt;0.01</w:t>
      </w:r>
      <w:r w:rsidR="00C60ACD" w:rsidRPr="00C60ACD">
        <w:rPr>
          <w:rFonts w:ascii="細明體" w:eastAsia="細明體" w:hAnsi="細明體" w:hint="eastAsia"/>
          <w:color w:val="000000"/>
          <w:sz w:val="22"/>
        </w:rPr>
        <w:t>）</w:t>
      </w:r>
      <w:r w:rsidR="00081569">
        <w:rPr>
          <w:rFonts w:ascii="細明體" w:eastAsia="細明體" w:hAnsi="細明體" w:hint="eastAsia"/>
          <w:color w:val="000000"/>
          <w:sz w:val="22"/>
        </w:rPr>
        <w:t>，當人力資源主管認之高階主管越是具有</w:t>
      </w:r>
      <w:r w:rsidR="00C60ACD" w:rsidRPr="00C60ACD">
        <w:rPr>
          <w:rFonts w:ascii="細明體" w:eastAsia="細明體" w:hAnsi="細明體" w:hint="eastAsia"/>
          <w:color w:val="000000"/>
          <w:sz w:val="22"/>
        </w:rPr>
        <w:t>威權領導行為風格</w:t>
      </w:r>
      <w:r w:rsidR="00081569">
        <w:rPr>
          <w:rFonts w:ascii="細明體" w:eastAsia="細明體" w:hAnsi="細明體" w:hint="eastAsia"/>
          <w:color w:val="000000"/>
          <w:sz w:val="22"/>
        </w:rPr>
        <w:t>，則主對下屬</w:t>
      </w:r>
      <w:r w:rsidR="00C60ACD" w:rsidRPr="00C60ACD">
        <w:rPr>
          <w:rFonts w:ascii="細明體" w:eastAsia="細明體" w:hAnsi="細明體" w:hint="eastAsia"/>
          <w:color w:val="000000"/>
          <w:sz w:val="22"/>
        </w:rPr>
        <w:t>嚴格的要求，對於領導的形象要樹立絕對的權威，不允許員工有不同意見，他所做的決定就是對的，如果員工反對他的決定，就會受到冷嘲熱諷的對</w:t>
      </w:r>
      <w:r w:rsidR="00081569">
        <w:rPr>
          <w:rFonts w:ascii="細明體" w:eastAsia="細明體" w:hAnsi="細明體" w:hint="eastAsia"/>
          <w:color w:val="000000"/>
          <w:sz w:val="22"/>
        </w:rPr>
        <w:t>待，甚至遭受到處罰的對待</w:t>
      </w:r>
      <w:r w:rsidR="000C2029" w:rsidRPr="000C2029">
        <w:rPr>
          <w:rFonts w:ascii="細明體" w:eastAsia="細明體" w:hAnsi="細明體" w:hint="eastAsia"/>
          <w:color w:val="000000"/>
          <w:sz w:val="22"/>
        </w:rPr>
        <w:t>，</w:t>
      </w:r>
      <w:r w:rsidR="000C2029">
        <w:rPr>
          <w:rFonts w:ascii="細明體" w:eastAsia="細明體" w:hAnsi="細明體" w:hint="eastAsia"/>
          <w:color w:val="000000"/>
          <w:sz w:val="22"/>
        </w:rPr>
        <w:t>主管</w:t>
      </w:r>
      <w:r w:rsidR="000C2029" w:rsidRPr="000C2029">
        <w:rPr>
          <w:rFonts w:ascii="細明體" w:eastAsia="細明體" w:hAnsi="細明體" w:hint="eastAsia"/>
          <w:color w:val="000000"/>
          <w:sz w:val="22"/>
        </w:rPr>
        <w:t>在雇用、甄選、</w:t>
      </w:r>
      <w:proofErr w:type="gramStart"/>
      <w:r w:rsidR="000C2029" w:rsidRPr="000C2029">
        <w:rPr>
          <w:rFonts w:ascii="細明體" w:eastAsia="細明體" w:hAnsi="細明體" w:hint="eastAsia"/>
          <w:color w:val="000000"/>
          <w:sz w:val="22"/>
        </w:rPr>
        <w:t>薪酬等決策</w:t>
      </w:r>
      <w:proofErr w:type="gramEnd"/>
      <w:r w:rsidR="000C2029" w:rsidRPr="000C2029">
        <w:rPr>
          <w:rFonts w:ascii="細明體" w:eastAsia="細明體" w:hAnsi="細明體" w:hint="eastAsia"/>
          <w:color w:val="000000"/>
          <w:sz w:val="22"/>
        </w:rPr>
        <w:t>上可能產生錯誤。如此，</w:t>
      </w:r>
      <w:proofErr w:type="gramStart"/>
      <w:r w:rsidR="000C2029">
        <w:rPr>
          <w:rFonts w:ascii="細明體" w:eastAsia="細明體" w:hAnsi="細明體" w:hint="eastAsia"/>
          <w:color w:val="000000"/>
          <w:sz w:val="22"/>
        </w:rPr>
        <w:t>威權式的領導</w:t>
      </w:r>
      <w:proofErr w:type="gramEnd"/>
      <w:r w:rsidR="000C2029">
        <w:rPr>
          <w:rFonts w:ascii="細明體" w:eastAsia="細明體" w:hAnsi="細明體" w:hint="eastAsia"/>
          <w:color w:val="000000"/>
          <w:sz w:val="22"/>
        </w:rPr>
        <w:t>會給下屬製造很大的壓力</w:t>
      </w:r>
      <w:r w:rsidR="000C2029" w:rsidRPr="000C2029">
        <w:rPr>
          <w:rFonts w:ascii="細明體" w:eastAsia="細明體" w:hAnsi="細明體" w:hint="eastAsia"/>
          <w:color w:val="000000"/>
          <w:sz w:val="22"/>
        </w:rPr>
        <w:t>，主管與員工溝通受阻、員工不易團結，因此</w:t>
      </w:r>
      <w:r w:rsidR="00C60ACD" w:rsidRPr="00C60ACD">
        <w:rPr>
          <w:rFonts w:ascii="細明體" w:eastAsia="細明體" w:hAnsi="細明體" w:hint="eastAsia"/>
          <w:color w:val="000000"/>
          <w:sz w:val="22"/>
        </w:rPr>
        <w:t>而</w:t>
      </w:r>
      <w:r w:rsidR="00081569">
        <w:rPr>
          <w:rFonts w:ascii="細明體" w:eastAsia="細明體" w:hAnsi="細明體" w:hint="eastAsia"/>
          <w:color w:val="000000"/>
          <w:sz w:val="22"/>
        </w:rPr>
        <w:t>會阻礙了高績效工作系統的運作。</w:t>
      </w:r>
    </w:p>
    <w:p w:rsidR="00BC0EC7" w:rsidRPr="00081569" w:rsidRDefault="00EF3E77" w:rsidP="00F43982">
      <w:pPr>
        <w:autoSpaceDE w:val="0"/>
        <w:autoSpaceDN w:val="0"/>
        <w:adjustRightInd w:val="0"/>
        <w:spacing w:line="360" w:lineRule="atLeast"/>
        <w:jc w:val="both"/>
        <w:rPr>
          <w:rFonts w:ascii="細明體" w:eastAsia="細明體" w:hAnsi="細明體"/>
          <w:color w:val="000000"/>
          <w:sz w:val="22"/>
        </w:rPr>
      </w:pPr>
      <w:r>
        <w:rPr>
          <w:rFonts w:ascii="細明體" w:eastAsia="細明體" w:hAnsi="細明體" w:hint="eastAsia"/>
          <w:color w:val="000000"/>
          <w:sz w:val="22"/>
        </w:rPr>
        <w:t xml:space="preserve">    </w:t>
      </w:r>
      <w:r w:rsidR="00081569">
        <w:rPr>
          <w:rFonts w:ascii="細明體" w:eastAsia="細明體" w:hAnsi="細明體" w:hint="eastAsia"/>
          <w:color w:val="000000"/>
          <w:sz w:val="22"/>
        </w:rPr>
        <w:t>基於上</w:t>
      </w:r>
      <w:r>
        <w:rPr>
          <w:rFonts w:ascii="細明體" w:eastAsia="細明體" w:hAnsi="細明體" w:hint="eastAsia"/>
          <w:color w:val="000000"/>
          <w:sz w:val="22"/>
        </w:rPr>
        <w:t>述</w:t>
      </w:r>
      <w:r w:rsidR="00081569">
        <w:rPr>
          <w:rFonts w:ascii="細明體" w:eastAsia="細明體" w:hAnsi="細明體" w:hint="eastAsia"/>
          <w:color w:val="000000"/>
          <w:sz w:val="22"/>
        </w:rPr>
        <w:t>分析，驗證本研究假說一成立</w:t>
      </w:r>
      <w:r w:rsidR="00081569" w:rsidRPr="00C2065B">
        <w:rPr>
          <w:rFonts w:ascii="細明體" w:eastAsia="細明體" w:hAnsi="細明體" w:hint="eastAsia"/>
          <w:b/>
          <w:color w:val="000000"/>
          <w:sz w:val="22"/>
        </w:rPr>
        <w:t>:大陸企業管理者家長式領導會影響企業高績效工作系統。</w:t>
      </w:r>
      <w:r w:rsidR="00081569" w:rsidRPr="00081569">
        <w:rPr>
          <w:rFonts w:ascii="細明體" w:eastAsia="細明體" w:hAnsi="細明體" w:hint="eastAsia"/>
          <w:color w:val="000000"/>
          <w:sz w:val="22"/>
        </w:rPr>
        <w:t>表示</w:t>
      </w:r>
      <w:r w:rsidR="00081569">
        <w:rPr>
          <w:rFonts w:ascii="細明體" w:eastAsia="細明體" w:hAnsi="細明體" w:hint="eastAsia"/>
          <w:color w:val="000000"/>
          <w:sz w:val="22"/>
        </w:rPr>
        <w:t>大陸企業</w:t>
      </w:r>
      <w:r w:rsidR="00081569" w:rsidRPr="00081569">
        <w:rPr>
          <w:rFonts w:ascii="細明體" w:eastAsia="細明體" w:hAnsi="細明體" w:hint="eastAsia"/>
          <w:color w:val="000000"/>
          <w:sz w:val="22"/>
        </w:rPr>
        <w:t>在引進西方的人力資源管理制度實踐時，還是會受</w:t>
      </w:r>
      <w:r w:rsidR="00081569">
        <w:rPr>
          <w:rFonts w:ascii="細明體" w:eastAsia="細明體" w:hAnsi="細明體" w:hint="eastAsia"/>
          <w:color w:val="000000"/>
          <w:sz w:val="22"/>
        </w:rPr>
        <w:t>到</w:t>
      </w:r>
      <w:r w:rsidR="00081569" w:rsidRPr="00081569">
        <w:rPr>
          <w:rFonts w:ascii="細明體" w:eastAsia="細明體" w:hAnsi="細明體" w:hint="eastAsia"/>
          <w:color w:val="000000"/>
          <w:sz w:val="22"/>
        </w:rPr>
        <w:t>大陸地區特有的家長式領導行為的影響。</w:t>
      </w:r>
      <w:r w:rsidR="00081569">
        <w:rPr>
          <w:rFonts w:ascii="細明體" w:eastAsia="細明體" w:hAnsi="細明體" w:hint="eastAsia"/>
          <w:color w:val="000000"/>
          <w:sz w:val="22"/>
        </w:rPr>
        <w:t>本研究進一步驗證:</w:t>
      </w:r>
      <w:r w:rsidR="00081569" w:rsidRPr="00081569">
        <w:rPr>
          <w:rFonts w:ascii="細明體" w:eastAsia="細明體" w:hAnsi="細明體" w:hint="eastAsia"/>
          <w:b/>
          <w:color w:val="000000"/>
          <w:sz w:val="22"/>
        </w:rPr>
        <w:t>假說1.1:企業主管仁慈領導行為會正向影響企業高績效工作系統；假說1.2:企業主管德行領導行為會正向影響企業高績效工作系統；假說1.3:企業主管威權領導行為會負向影響企業高績效工作系統。</w:t>
      </w:r>
      <w:r w:rsidR="00081569" w:rsidRPr="00081569">
        <w:rPr>
          <w:rFonts w:ascii="細明體" w:eastAsia="細明體" w:hAnsi="細明體" w:hint="eastAsia"/>
          <w:color w:val="000000"/>
          <w:sz w:val="22"/>
        </w:rPr>
        <w:t>均</w:t>
      </w:r>
      <w:r w:rsidR="00081569">
        <w:rPr>
          <w:rFonts w:ascii="細明體" w:eastAsia="細明體" w:hAnsi="細明體" w:hint="eastAsia"/>
          <w:color w:val="000000"/>
          <w:sz w:val="22"/>
        </w:rPr>
        <w:t>得到</w:t>
      </w:r>
      <w:r w:rsidR="00081569" w:rsidRPr="00081569">
        <w:rPr>
          <w:rFonts w:ascii="細明體" w:eastAsia="細明體" w:hAnsi="細明體" w:hint="eastAsia"/>
          <w:color w:val="000000"/>
          <w:sz w:val="22"/>
        </w:rPr>
        <w:t>成立。</w:t>
      </w:r>
    </w:p>
    <w:p w:rsidR="00BC0EC7" w:rsidRPr="00081569" w:rsidRDefault="00081569" w:rsidP="00BC0EC7">
      <w:pPr>
        <w:rPr>
          <w:sz w:val="22"/>
        </w:rPr>
      </w:pPr>
      <w:r w:rsidRPr="00081569">
        <w:rPr>
          <w:rFonts w:hint="eastAsia"/>
          <w:sz w:val="22"/>
        </w:rPr>
        <w:t>(</w:t>
      </w:r>
      <w:r w:rsidRPr="00081569">
        <w:rPr>
          <w:rFonts w:hint="eastAsia"/>
          <w:sz w:val="22"/>
        </w:rPr>
        <w:t>三</w:t>
      </w:r>
      <w:r w:rsidRPr="00081569">
        <w:rPr>
          <w:rFonts w:hint="eastAsia"/>
          <w:sz w:val="22"/>
        </w:rPr>
        <w:t>)</w:t>
      </w:r>
      <w:r>
        <w:rPr>
          <w:rFonts w:hint="eastAsia"/>
          <w:sz w:val="22"/>
        </w:rPr>
        <w:t xml:space="preserve"> </w:t>
      </w:r>
      <w:r>
        <w:rPr>
          <w:rFonts w:hint="eastAsia"/>
          <w:sz w:val="22"/>
        </w:rPr>
        <w:t>家長式領導對企業績效的</w:t>
      </w:r>
      <w:proofErr w:type="gramStart"/>
      <w:r>
        <w:rPr>
          <w:rFonts w:hint="eastAsia"/>
          <w:sz w:val="22"/>
        </w:rPr>
        <w:t>迴</w:t>
      </w:r>
      <w:proofErr w:type="gramEnd"/>
      <w:r>
        <w:rPr>
          <w:rFonts w:hint="eastAsia"/>
          <w:sz w:val="22"/>
        </w:rPr>
        <w:t>歸分析</w:t>
      </w:r>
    </w:p>
    <w:p w:rsidR="003E3CC2" w:rsidRPr="003E3CC2" w:rsidRDefault="00EF3E77" w:rsidP="00EF3E77">
      <w:pPr>
        <w:spacing w:line="360" w:lineRule="atLeast"/>
        <w:rPr>
          <w:rFonts w:ascii="細明體" w:eastAsia="細明體" w:hAnsi="細明體"/>
          <w:color w:val="000000"/>
          <w:sz w:val="22"/>
        </w:rPr>
      </w:pPr>
      <w:r>
        <w:rPr>
          <w:rFonts w:ascii="細明體" w:eastAsia="細明體" w:hAnsi="細明體" w:hint="eastAsia"/>
          <w:color w:val="000000"/>
          <w:sz w:val="22"/>
        </w:rPr>
        <w:t xml:space="preserve">    </w:t>
      </w:r>
      <w:r w:rsidR="009E7162">
        <w:rPr>
          <w:rFonts w:ascii="細明體" w:eastAsia="細明體" w:hAnsi="細明體" w:hint="eastAsia"/>
          <w:color w:val="000000"/>
          <w:sz w:val="22"/>
        </w:rPr>
        <w:t>經由</w:t>
      </w:r>
      <w:proofErr w:type="gramStart"/>
      <w:r w:rsidR="009E7162">
        <w:rPr>
          <w:rFonts w:ascii="細明體" w:eastAsia="細明體" w:hAnsi="細明體" w:hint="eastAsia"/>
          <w:color w:val="000000"/>
          <w:sz w:val="22"/>
        </w:rPr>
        <w:t>迴</w:t>
      </w:r>
      <w:proofErr w:type="gramEnd"/>
      <w:r w:rsidR="009E7162">
        <w:rPr>
          <w:rFonts w:ascii="細明體" w:eastAsia="細明體" w:hAnsi="細明體" w:hint="eastAsia"/>
          <w:color w:val="000000"/>
          <w:sz w:val="22"/>
        </w:rPr>
        <w:t>歸分析發現，家長式領導會正向影響企業績效</w:t>
      </w:r>
      <w:r w:rsidR="009E7162" w:rsidRPr="009E7162">
        <w:rPr>
          <w:rFonts w:ascii="細明體" w:eastAsia="細明體" w:hAnsi="細明體" w:hint="eastAsia"/>
          <w:color w:val="000000"/>
          <w:sz w:val="22"/>
        </w:rPr>
        <w:t>（</w:t>
      </w:r>
      <w:r w:rsidR="009E7162">
        <w:rPr>
          <w:rFonts w:ascii="細明體" w:eastAsia="細明體" w:hAnsi="細明體"/>
          <w:color w:val="000000"/>
          <w:sz w:val="22"/>
        </w:rPr>
        <w:t>β=0.</w:t>
      </w:r>
      <w:r w:rsidR="009E7162">
        <w:rPr>
          <w:rFonts w:ascii="細明體" w:eastAsia="細明體" w:hAnsi="細明體" w:hint="eastAsia"/>
          <w:color w:val="000000"/>
          <w:sz w:val="22"/>
        </w:rPr>
        <w:t>418</w:t>
      </w:r>
      <w:r w:rsidR="009E7162" w:rsidRPr="009E7162">
        <w:rPr>
          <w:rFonts w:ascii="細明體" w:eastAsia="細明體" w:hAnsi="細明體" w:hint="eastAsia"/>
          <w:color w:val="000000"/>
          <w:sz w:val="22"/>
        </w:rPr>
        <w:t>，</w:t>
      </w:r>
      <w:r w:rsidR="009E7162" w:rsidRPr="009E7162">
        <w:rPr>
          <w:rFonts w:ascii="細明體" w:eastAsia="細明體" w:hAnsi="細明體"/>
          <w:color w:val="000000"/>
          <w:sz w:val="22"/>
        </w:rPr>
        <w:t>p&lt;0.01</w:t>
      </w:r>
      <w:r w:rsidR="009E7162" w:rsidRPr="009E7162">
        <w:rPr>
          <w:rFonts w:ascii="細明體" w:eastAsia="細明體" w:hAnsi="細明體" w:hint="eastAsia"/>
          <w:color w:val="000000"/>
          <w:sz w:val="22"/>
        </w:rPr>
        <w:t>）</w:t>
      </w:r>
      <w:r w:rsidR="00D00A96">
        <w:rPr>
          <w:rFonts w:ascii="細明體" w:eastAsia="細明體" w:hAnsi="細明體" w:hint="eastAsia"/>
          <w:color w:val="000000"/>
          <w:sz w:val="22"/>
        </w:rPr>
        <w:t>，表示廣州</w:t>
      </w:r>
      <w:r w:rsidR="009E7162">
        <w:rPr>
          <w:rFonts w:ascii="細明體" w:eastAsia="細明體" w:hAnsi="細明體" w:hint="eastAsia"/>
          <w:color w:val="000000"/>
          <w:sz w:val="22"/>
        </w:rPr>
        <w:t>地區企業的人力資源主管認為其高階主管越是採取家長式領導，則越會影響企業績效。若進一步分發現:1.仁慈領導會正向影響企業績效</w:t>
      </w:r>
      <w:r w:rsidR="009E7162" w:rsidRPr="009E7162">
        <w:rPr>
          <w:rFonts w:ascii="細明體" w:eastAsia="細明體" w:hAnsi="細明體" w:hint="eastAsia"/>
          <w:color w:val="000000"/>
          <w:sz w:val="22"/>
        </w:rPr>
        <w:t>（</w:t>
      </w:r>
      <w:r w:rsidR="009E7162" w:rsidRPr="009E7162">
        <w:rPr>
          <w:rFonts w:ascii="細明體" w:eastAsia="細明體" w:hAnsi="細明體"/>
          <w:color w:val="000000"/>
          <w:sz w:val="22"/>
        </w:rPr>
        <w:t>β=0.465</w:t>
      </w:r>
      <w:r w:rsidR="009E7162" w:rsidRPr="009E7162">
        <w:rPr>
          <w:rFonts w:ascii="細明體" w:eastAsia="細明體" w:hAnsi="細明體" w:hint="eastAsia"/>
          <w:color w:val="000000"/>
          <w:sz w:val="22"/>
        </w:rPr>
        <w:t>，</w:t>
      </w:r>
      <w:r w:rsidR="009E7162" w:rsidRPr="009E7162">
        <w:rPr>
          <w:rFonts w:ascii="細明體" w:eastAsia="細明體" w:hAnsi="細明體"/>
          <w:color w:val="000000"/>
          <w:sz w:val="22"/>
        </w:rPr>
        <w:t>p&lt;0.01</w:t>
      </w:r>
      <w:r w:rsidR="009E7162" w:rsidRPr="009E7162">
        <w:rPr>
          <w:rFonts w:ascii="細明體" w:eastAsia="細明體" w:hAnsi="細明體" w:hint="eastAsia"/>
          <w:color w:val="000000"/>
          <w:sz w:val="22"/>
        </w:rPr>
        <w:t>）</w:t>
      </w:r>
      <w:r w:rsidR="009E7162">
        <w:rPr>
          <w:rFonts w:ascii="細明體" w:eastAsia="細明體" w:hAnsi="細明體" w:hint="eastAsia"/>
          <w:color w:val="000000"/>
          <w:sz w:val="22"/>
        </w:rPr>
        <w:t>，</w:t>
      </w:r>
      <w:r w:rsidR="009E7162" w:rsidRPr="009E7162">
        <w:rPr>
          <w:rFonts w:ascii="細明體" w:eastAsia="細明體" w:hAnsi="細明體" w:hint="eastAsia"/>
          <w:color w:val="000000"/>
          <w:sz w:val="22"/>
        </w:rPr>
        <w:t>仁慈領導的行為風格是關懷下屬，讓下屬感到貼心，而且對下屬進行指導，幫助下屬提升能力，既然下屬的能力提高了，就能夠為企業創造更大的價值，下屬</w:t>
      </w:r>
      <w:r w:rsidR="003E3CC2">
        <w:rPr>
          <w:rFonts w:ascii="細明體" w:eastAsia="細明體" w:hAnsi="細明體" w:hint="eastAsia"/>
          <w:color w:val="000000"/>
          <w:sz w:val="22"/>
        </w:rPr>
        <w:t>感到溫暖，也自然會更加賣力工作，同樣使得企業績效提高。在</w:t>
      </w:r>
      <w:r w:rsidR="003E3CC2" w:rsidRPr="003E3CC2">
        <w:rPr>
          <w:rFonts w:ascii="細明體" w:eastAsia="細明體" w:hAnsi="細明體" w:hint="eastAsia"/>
          <w:color w:val="000000"/>
          <w:sz w:val="22"/>
        </w:rPr>
        <w:t>仁慈領導與市場績效與內部績效也是顯著正相關（</w:t>
      </w:r>
      <w:r w:rsidR="003E3CC2" w:rsidRPr="003E3CC2">
        <w:rPr>
          <w:rFonts w:ascii="細明體" w:eastAsia="細明體" w:hAnsi="細明體"/>
          <w:color w:val="000000"/>
          <w:sz w:val="22"/>
        </w:rPr>
        <w:t>β</w:t>
      </w:r>
      <w:r w:rsidR="003E3CC2" w:rsidRPr="003E3CC2">
        <w:rPr>
          <w:rFonts w:ascii="細明體" w:eastAsia="細明體" w:hAnsi="細明體" w:hint="eastAsia"/>
          <w:color w:val="000000"/>
          <w:sz w:val="22"/>
        </w:rPr>
        <w:t>分別為</w:t>
      </w:r>
      <w:r w:rsidR="003E3CC2" w:rsidRPr="003E3CC2">
        <w:rPr>
          <w:rFonts w:ascii="細明體" w:eastAsia="細明體" w:hAnsi="細明體"/>
          <w:color w:val="000000"/>
          <w:sz w:val="22"/>
        </w:rPr>
        <w:t>0.307</w:t>
      </w:r>
      <w:r w:rsidR="003E3CC2" w:rsidRPr="003E3CC2">
        <w:rPr>
          <w:rFonts w:ascii="細明體" w:eastAsia="細明體" w:hAnsi="細明體" w:hint="eastAsia"/>
          <w:color w:val="000000"/>
          <w:sz w:val="22"/>
        </w:rPr>
        <w:t>和</w:t>
      </w:r>
      <w:r w:rsidR="003E3CC2" w:rsidRPr="003E3CC2">
        <w:rPr>
          <w:rFonts w:ascii="細明體" w:eastAsia="細明體" w:hAnsi="細明體"/>
          <w:color w:val="000000"/>
          <w:sz w:val="22"/>
        </w:rPr>
        <w:t>0.491</w:t>
      </w:r>
      <w:r w:rsidR="003E3CC2" w:rsidRPr="003E3CC2">
        <w:rPr>
          <w:rFonts w:ascii="細明體" w:eastAsia="細明體" w:hAnsi="細明體" w:hint="eastAsia"/>
          <w:color w:val="000000"/>
          <w:sz w:val="22"/>
        </w:rPr>
        <w:t>，</w:t>
      </w:r>
      <w:r w:rsidR="003E3CC2" w:rsidRPr="003E3CC2">
        <w:rPr>
          <w:rFonts w:ascii="細明體" w:eastAsia="細明體" w:hAnsi="細明體"/>
          <w:color w:val="000000"/>
          <w:sz w:val="22"/>
        </w:rPr>
        <w:t>P&lt;0.01</w:t>
      </w:r>
      <w:r w:rsidR="003E3CC2" w:rsidRPr="003E3CC2">
        <w:rPr>
          <w:rFonts w:ascii="細明體" w:eastAsia="細明體" w:hAnsi="細明體" w:hint="eastAsia"/>
          <w:color w:val="000000"/>
          <w:sz w:val="22"/>
        </w:rPr>
        <w:t>），表示在</w:t>
      </w:r>
      <w:r w:rsidR="009E7162" w:rsidRPr="009E7162">
        <w:rPr>
          <w:rFonts w:ascii="細明體" w:eastAsia="細明體" w:hAnsi="細明體" w:hint="eastAsia"/>
          <w:color w:val="000000"/>
          <w:sz w:val="22"/>
        </w:rPr>
        <w:t>影響市場績效與內部績效方面，對內部績效更大，這是由於仁慈領導的行為會直接影響到能否留住人才和吸引人才，使得管理層與員工之間的關係的和諧程度較高，員工的生產率也會提高，離職率下降，但是沒有直</w:t>
      </w:r>
      <w:r w:rsidR="009E7162">
        <w:rPr>
          <w:rFonts w:ascii="細明體" w:eastAsia="細明體" w:hAnsi="細明體" w:hint="eastAsia"/>
          <w:color w:val="000000"/>
          <w:sz w:val="22"/>
        </w:rPr>
        <w:t>接影響市場的業績指標，所以對內部績效的相關係數較大，影響也較大；2.德行領導</w:t>
      </w:r>
      <w:r w:rsidR="009E7162">
        <w:rPr>
          <w:rFonts w:ascii="細明體" w:eastAsia="細明體" w:hAnsi="細明體" w:hint="eastAsia"/>
          <w:color w:val="000000"/>
          <w:sz w:val="22"/>
        </w:rPr>
        <w:lastRenderedPageBreak/>
        <w:t>會正向影響企業績效</w:t>
      </w:r>
      <w:r w:rsidR="009E7162" w:rsidRPr="009E7162">
        <w:rPr>
          <w:rFonts w:ascii="細明體" w:eastAsia="細明體" w:hAnsi="細明體" w:hint="eastAsia"/>
          <w:color w:val="000000"/>
          <w:sz w:val="22"/>
        </w:rPr>
        <w:t>（</w:t>
      </w:r>
      <w:r w:rsidR="009E7162" w:rsidRPr="009E7162">
        <w:rPr>
          <w:rFonts w:ascii="細明體" w:eastAsia="細明體" w:hAnsi="細明體"/>
          <w:color w:val="000000"/>
          <w:sz w:val="22"/>
        </w:rPr>
        <w:t>β=0.287</w:t>
      </w:r>
      <w:r w:rsidR="009E7162" w:rsidRPr="009E7162">
        <w:rPr>
          <w:rFonts w:ascii="細明體" w:eastAsia="細明體" w:hAnsi="細明體" w:hint="eastAsia"/>
          <w:color w:val="000000"/>
          <w:sz w:val="22"/>
        </w:rPr>
        <w:t>，</w:t>
      </w:r>
      <w:r w:rsidR="009E7162" w:rsidRPr="009E7162">
        <w:rPr>
          <w:rFonts w:ascii="細明體" w:eastAsia="細明體" w:hAnsi="細明體"/>
          <w:color w:val="000000"/>
          <w:sz w:val="22"/>
        </w:rPr>
        <w:t>p&lt;0.01</w:t>
      </w:r>
      <w:r w:rsidR="009E7162" w:rsidRPr="009E7162">
        <w:rPr>
          <w:rFonts w:ascii="細明體" w:eastAsia="細明體" w:hAnsi="細明體" w:hint="eastAsia"/>
          <w:color w:val="000000"/>
          <w:sz w:val="22"/>
        </w:rPr>
        <w:t>）</w:t>
      </w:r>
      <w:r w:rsidR="009E7162">
        <w:rPr>
          <w:rFonts w:ascii="細明體" w:eastAsia="細明體" w:hAnsi="細明體" w:hint="eastAsia"/>
          <w:color w:val="000000"/>
          <w:sz w:val="22"/>
        </w:rPr>
        <w:t>，</w:t>
      </w:r>
      <w:r w:rsidR="009E7162" w:rsidRPr="009E7162">
        <w:rPr>
          <w:rFonts w:ascii="細明體" w:eastAsia="細明體" w:hAnsi="細明體" w:hint="eastAsia"/>
          <w:color w:val="000000"/>
          <w:sz w:val="22"/>
        </w:rPr>
        <w:t>德行領導的行為風格是領導</w:t>
      </w:r>
      <w:r w:rsidR="009E7162">
        <w:rPr>
          <w:rFonts w:ascii="細明體" w:eastAsia="細明體" w:hAnsi="細明體" w:hint="eastAsia"/>
          <w:color w:val="000000"/>
          <w:sz w:val="22"/>
        </w:rPr>
        <w:t>者</w:t>
      </w:r>
      <w:r w:rsidR="009E7162" w:rsidRPr="009E7162">
        <w:rPr>
          <w:rFonts w:ascii="細明體" w:eastAsia="細明體" w:hAnsi="細明體" w:hint="eastAsia"/>
          <w:color w:val="000000"/>
          <w:sz w:val="22"/>
        </w:rPr>
        <w:t>以其自身的行為影響員工，樹立品德高尚的形象，讓員工感受到公平，為員工樹立</w:t>
      </w:r>
      <w:r w:rsidR="009E7162">
        <w:rPr>
          <w:rFonts w:ascii="細明體" w:eastAsia="細明體" w:hAnsi="細明體" w:hint="eastAsia"/>
          <w:color w:val="000000"/>
          <w:sz w:val="22"/>
        </w:rPr>
        <w:t>榜樣，促進員工努力工作，創造業績。所以德行領導越強則企業績效越高。</w:t>
      </w:r>
      <w:proofErr w:type="gramStart"/>
      <w:r w:rsidR="003E3CC2">
        <w:rPr>
          <w:rFonts w:ascii="細明體" w:eastAsia="細明體" w:hAnsi="細明體" w:hint="eastAsia"/>
          <w:color w:val="000000"/>
          <w:sz w:val="22"/>
        </w:rPr>
        <w:t>再者，</w:t>
      </w:r>
      <w:proofErr w:type="gramEnd"/>
      <w:r w:rsidR="009E7162" w:rsidRPr="009E7162">
        <w:rPr>
          <w:rFonts w:ascii="細明體" w:eastAsia="細明體" w:hAnsi="細明體" w:hint="eastAsia"/>
          <w:color w:val="000000"/>
          <w:sz w:val="22"/>
        </w:rPr>
        <w:t>德行領導與市場績效與內部績效也是顯著正相關（</w:t>
      </w:r>
      <w:r w:rsidR="009E7162" w:rsidRPr="009E7162">
        <w:rPr>
          <w:rFonts w:ascii="細明體" w:eastAsia="細明體" w:hAnsi="細明體"/>
          <w:color w:val="000000"/>
          <w:sz w:val="22"/>
        </w:rPr>
        <w:t>β</w:t>
      </w:r>
      <w:r w:rsidR="009E7162" w:rsidRPr="009E7162">
        <w:rPr>
          <w:rFonts w:ascii="細明體" w:eastAsia="細明體" w:hAnsi="細明體" w:hint="eastAsia"/>
          <w:color w:val="000000"/>
          <w:sz w:val="22"/>
        </w:rPr>
        <w:t>分別為</w:t>
      </w:r>
      <w:r w:rsidR="009E7162" w:rsidRPr="009E7162">
        <w:rPr>
          <w:rFonts w:ascii="細明體" w:eastAsia="細明體" w:hAnsi="細明體"/>
          <w:color w:val="000000"/>
          <w:sz w:val="22"/>
        </w:rPr>
        <w:t>0.198</w:t>
      </w:r>
      <w:r w:rsidR="009E7162" w:rsidRPr="009E7162">
        <w:rPr>
          <w:rFonts w:ascii="細明體" w:eastAsia="細明體" w:hAnsi="細明體" w:hint="eastAsia"/>
          <w:color w:val="000000"/>
          <w:sz w:val="22"/>
        </w:rPr>
        <w:t>和</w:t>
      </w:r>
      <w:r w:rsidR="009E7162" w:rsidRPr="009E7162">
        <w:rPr>
          <w:rFonts w:ascii="細明體" w:eastAsia="細明體" w:hAnsi="細明體"/>
          <w:color w:val="000000"/>
          <w:sz w:val="22"/>
        </w:rPr>
        <w:t>0.293</w:t>
      </w:r>
      <w:r w:rsidR="009E7162" w:rsidRPr="009E7162">
        <w:rPr>
          <w:rFonts w:ascii="細明體" w:eastAsia="細明體" w:hAnsi="細明體" w:hint="eastAsia"/>
          <w:color w:val="000000"/>
          <w:sz w:val="22"/>
        </w:rPr>
        <w:t>，</w:t>
      </w:r>
      <w:r w:rsidR="009E7162" w:rsidRPr="009E7162">
        <w:rPr>
          <w:rFonts w:ascii="細明體" w:eastAsia="細明體" w:hAnsi="細明體"/>
          <w:color w:val="000000"/>
          <w:sz w:val="22"/>
        </w:rPr>
        <w:t>P&lt;0.01</w:t>
      </w:r>
      <w:r w:rsidR="009E7162" w:rsidRPr="009E7162">
        <w:rPr>
          <w:rFonts w:ascii="細明體" w:eastAsia="細明體" w:hAnsi="細明體" w:hint="eastAsia"/>
          <w:color w:val="000000"/>
          <w:sz w:val="22"/>
        </w:rPr>
        <w:t>）</w:t>
      </w:r>
      <w:r w:rsidR="009E7162">
        <w:rPr>
          <w:rFonts w:ascii="細明體" w:eastAsia="細明體" w:hAnsi="細明體" w:hint="eastAsia"/>
          <w:color w:val="000000"/>
          <w:sz w:val="22"/>
        </w:rPr>
        <w:t>，表示</w:t>
      </w:r>
      <w:r w:rsidR="009E7162" w:rsidRPr="009E7162">
        <w:rPr>
          <w:rFonts w:ascii="細明體" w:eastAsia="細明體" w:hAnsi="細明體" w:hint="eastAsia"/>
          <w:color w:val="000000"/>
          <w:sz w:val="22"/>
        </w:rPr>
        <w:t>德行領導與市場績效與內部績效的相關係數是內部績效較高，說明對內部績效影響較大，主</w:t>
      </w:r>
      <w:r w:rsidR="003E3CC2">
        <w:rPr>
          <w:rFonts w:ascii="細明體" w:eastAsia="細明體" w:hAnsi="細明體" w:hint="eastAsia"/>
          <w:color w:val="000000"/>
          <w:sz w:val="22"/>
        </w:rPr>
        <w:t>要是因為德行領導還是以影響人為主，與直接的市場績效不是直接相關；3.</w:t>
      </w:r>
      <w:r w:rsidR="003E3CC2" w:rsidRPr="003E3CC2">
        <w:rPr>
          <w:rFonts w:ascii="細明體" w:eastAsia="細明體" w:hAnsi="細明體" w:hint="eastAsia"/>
          <w:color w:val="000000"/>
          <w:sz w:val="22"/>
        </w:rPr>
        <w:t>研究證實了威權領導</w:t>
      </w:r>
      <w:r w:rsidR="003E3CC2">
        <w:rPr>
          <w:rFonts w:ascii="細明體" w:eastAsia="細明體" w:hAnsi="細明體" w:hint="eastAsia"/>
          <w:color w:val="000000"/>
          <w:sz w:val="22"/>
        </w:rPr>
        <w:t>會負向影響企業績效</w:t>
      </w:r>
      <w:r w:rsidR="003E3CC2" w:rsidRPr="003E3CC2">
        <w:rPr>
          <w:rFonts w:ascii="細明體" w:eastAsia="細明體" w:hAnsi="細明體" w:hint="eastAsia"/>
          <w:color w:val="000000"/>
          <w:sz w:val="22"/>
        </w:rPr>
        <w:t>（</w:t>
      </w:r>
      <w:r w:rsidR="003E3CC2">
        <w:rPr>
          <w:rFonts w:ascii="細明體" w:eastAsia="細明體" w:hAnsi="細明體"/>
          <w:color w:val="000000"/>
          <w:sz w:val="22"/>
        </w:rPr>
        <w:t>β=-0.1</w:t>
      </w:r>
      <w:r w:rsidR="003E3CC2">
        <w:rPr>
          <w:rFonts w:ascii="細明體" w:eastAsia="細明體" w:hAnsi="細明體" w:hint="eastAsia"/>
          <w:color w:val="000000"/>
          <w:sz w:val="22"/>
        </w:rPr>
        <w:t>00</w:t>
      </w:r>
      <w:r w:rsidR="003E3CC2" w:rsidRPr="003E3CC2">
        <w:rPr>
          <w:rFonts w:ascii="細明體" w:eastAsia="細明體" w:hAnsi="細明體" w:hint="eastAsia"/>
          <w:color w:val="000000"/>
          <w:sz w:val="22"/>
        </w:rPr>
        <w:t>，</w:t>
      </w:r>
      <w:r w:rsidR="003E3CC2" w:rsidRPr="003E3CC2">
        <w:rPr>
          <w:rFonts w:ascii="細明體" w:eastAsia="細明體" w:hAnsi="細明體"/>
          <w:color w:val="000000"/>
          <w:sz w:val="22"/>
        </w:rPr>
        <w:t>p&lt;0.01</w:t>
      </w:r>
      <w:r w:rsidR="003E3CC2" w:rsidRPr="003E3CC2">
        <w:rPr>
          <w:rFonts w:ascii="細明體" w:eastAsia="細明體" w:hAnsi="細明體" w:hint="eastAsia"/>
          <w:color w:val="000000"/>
          <w:sz w:val="22"/>
        </w:rPr>
        <w:t>）</w:t>
      </w:r>
      <w:r w:rsidR="003E3CC2">
        <w:rPr>
          <w:rFonts w:ascii="細明體" w:eastAsia="細明體" w:hAnsi="細明體" w:hint="eastAsia"/>
          <w:color w:val="000000"/>
          <w:sz w:val="22"/>
        </w:rPr>
        <w:t>，表示</w:t>
      </w:r>
      <w:r w:rsidR="003E3CC2" w:rsidRPr="003E3CC2">
        <w:rPr>
          <w:rFonts w:ascii="細明體" w:eastAsia="細明體" w:hAnsi="細明體" w:hint="eastAsia"/>
          <w:color w:val="000000"/>
          <w:sz w:val="22"/>
        </w:rPr>
        <w:t>威權領導的行為風格下，下屬已經是不想面對上司，而且如果是優秀的人才，他們肯定會有自己的主見，與威權領導的要求員工必須言聽計從相違背，</w:t>
      </w:r>
      <w:r w:rsidR="003E3CC2">
        <w:rPr>
          <w:rFonts w:ascii="細明體" w:eastAsia="細明體" w:hAnsi="細明體" w:hint="eastAsia"/>
          <w:color w:val="000000"/>
          <w:sz w:val="22"/>
        </w:rPr>
        <w:t>影響管理者</w:t>
      </w:r>
      <w:r w:rsidR="003E3CC2" w:rsidRPr="003E3CC2">
        <w:rPr>
          <w:rFonts w:ascii="細明體" w:eastAsia="細明體" w:hAnsi="細明體" w:hint="eastAsia"/>
          <w:color w:val="000000"/>
          <w:sz w:val="22"/>
        </w:rPr>
        <w:t>與</w:t>
      </w:r>
      <w:proofErr w:type="gramStart"/>
      <w:r w:rsidR="003E3CC2" w:rsidRPr="003E3CC2">
        <w:rPr>
          <w:rFonts w:ascii="細明體" w:eastAsia="細明體" w:hAnsi="細明體" w:hint="eastAsia"/>
          <w:color w:val="000000"/>
          <w:sz w:val="22"/>
        </w:rPr>
        <w:t>員工間的和諧</w:t>
      </w:r>
      <w:proofErr w:type="gramEnd"/>
      <w:r w:rsidR="003E3CC2" w:rsidRPr="003E3CC2">
        <w:rPr>
          <w:rFonts w:ascii="細明體" w:eastAsia="細明體" w:hAnsi="細明體" w:hint="eastAsia"/>
          <w:color w:val="000000"/>
          <w:sz w:val="22"/>
        </w:rPr>
        <w:t>程度</w:t>
      </w:r>
      <w:r w:rsidR="003E3CC2">
        <w:rPr>
          <w:rFonts w:ascii="細明體" w:eastAsia="細明體" w:hAnsi="細明體" w:hint="eastAsia"/>
          <w:color w:val="000000"/>
          <w:sz w:val="22"/>
        </w:rPr>
        <w:t>，極可能會失去</w:t>
      </w:r>
      <w:r w:rsidR="003E3CC2" w:rsidRPr="003E3CC2">
        <w:rPr>
          <w:rFonts w:ascii="細明體" w:eastAsia="細明體" w:hAnsi="細明體" w:hint="eastAsia"/>
          <w:color w:val="000000"/>
          <w:sz w:val="22"/>
        </w:rPr>
        <w:t>優秀的人</w:t>
      </w:r>
      <w:r w:rsidR="003E3CC2">
        <w:rPr>
          <w:rFonts w:ascii="細明體" w:eastAsia="細明體" w:hAnsi="細明體" w:hint="eastAsia"/>
          <w:color w:val="000000"/>
          <w:sz w:val="22"/>
        </w:rPr>
        <w:t>才。因此，</w:t>
      </w:r>
      <w:r w:rsidR="003E3CC2" w:rsidRPr="003E3CC2">
        <w:rPr>
          <w:rFonts w:ascii="細明體" w:eastAsia="細明體" w:hAnsi="細明體" w:hint="eastAsia"/>
          <w:color w:val="000000"/>
          <w:sz w:val="22"/>
        </w:rPr>
        <w:t>威權領導與企業的績效是負相關的</w:t>
      </w:r>
      <w:r w:rsidR="003E3CC2">
        <w:rPr>
          <w:rFonts w:ascii="細明體" w:eastAsia="細明體" w:hAnsi="細明體" w:hint="eastAsia"/>
          <w:color w:val="000000"/>
          <w:sz w:val="22"/>
        </w:rPr>
        <w:t>。</w:t>
      </w:r>
      <w:r w:rsidR="003E3CC2" w:rsidRPr="003E3CC2">
        <w:rPr>
          <w:rFonts w:ascii="細明體" w:eastAsia="細明體" w:hAnsi="細明體" w:hint="eastAsia"/>
          <w:color w:val="000000"/>
          <w:sz w:val="22"/>
        </w:rPr>
        <w:t>而企業績效也可以分為市場績效與內部績效，威權領導也與他們分別顯著負相關（</w:t>
      </w:r>
      <w:r w:rsidR="003E3CC2" w:rsidRPr="003E3CC2">
        <w:rPr>
          <w:rFonts w:ascii="細明體" w:eastAsia="細明體" w:hAnsi="細明體"/>
          <w:color w:val="000000"/>
          <w:sz w:val="22"/>
        </w:rPr>
        <w:t>β</w:t>
      </w:r>
      <w:r w:rsidR="003E3CC2" w:rsidRPr="003E3CC2">
        <w:rPr>
          <w:rFonts w:ascii="細明體" w:eastAsia="細明體" w:hAnsi="細明體" w:hint="eastAsia"/>
          <w:color w:val="000000"/>
          <w:sz w:val="22"/>
        </w:rPr>
        <w:t>分別為</w:t>
      </w:r>
      <w:r w:rsidR="003E3CC2" w:rsidRPr="003E3CC2">
        <w:rPr>
          <w:rFonts w:ascii="細明體" w:eastAsia="細明體" w:hAnsi="細明體"/>
          <w:color w:val="000000"/>
          <w:sz w:val="22"/>
        </w:rPr>
        <w:t>-0.121</w:t>
      </w:r>
      <w:r w:rsidR="003E3CC2" w:rsidRPr="003E3CC2">
        <w:rPr>
          <w:rFonts w:ascii="細明體" w:eastAsia="細明體" w:hAnsi="細明體" w:hint="eastAsia"/>
          <w:color w:val="000000"/>
          <w:sz w:val="22"/>
        </w:rPr>
        <w:t>和</w:t>
      </w:r>
      <w:r w:rsidR="003E3CC2" w:rsidRPr="003E3CC2">
        <w:rPr>
          <w:rFonts w:ascii="細明體" w:eastAsia="細明體" w:hAnsi="細明體"/>
          <w:color w:val="000000"/>
          <w:sz w:val="22"/>
        </w:rPr>
        <w:t>-0.188</w:t>
      </w:r>
      <w:r w:rsidR="003E3CC2" w:rsidRPr="003E3CC2">
        <w:rPr>
          <w:rFonts w:ascii="細明體" w:eastAsia="細明體" w:hAnsi="細明體" w:hint="eastAsia"/>
          <w:color w:val="000000"/>
          <w:sz w:val="22"/>
        </w:rPr>
        <w:t>，</w:t>
      </w:r>
      <w:r w:rsidR="003E3CC2" w:rsidRPr="003E3CC2">
        <w:rPr>
          <w:rFonts w:ascii="細明體" w:eastAsia="細明體" w:hAnsi="細明體"/>
          <w:color w:val="000000"/>
          <w:sz w:val="22"/>
        </w:rPr>
        <w:t>P&lt;0.01</w:t>
      </w:r>
      <w:r w:rsidR="003E3CC2">
        <w:rPr>
          <w:rFonts w:ascii="細明體" w:eastAsia="細明體" w:hAnsi="細明體" w:hint="eastAsia"/>
          <w:color w:val="000000"/>
          <w:sz w:val="22"/>
        </w:rPr>
        <w:t>）</w:t>
      </w:r>
      <w:r w:rsidR="003E3CC2" w:rsidRPr="003E3CC2">
        <w:rPr>
          <w:rFonts w:ascii="細明體" w:eastAsia="細明體" w:hAnsi="細明體" w:hint="eastAsia"/>
          <w:color w:val="000000"/>
          <w:sz w:val="22"/>
        </w:rPr>
        <w:t>。威權領導與內部績效是</w:t>
      </w:r>
      <w:r w:rsidR="00AE6C90" w:rsidRPr="003E3CC2">
        <w:rPr>
          <w:rFonts w:ascii="細明體" w:eastAsia="細明體" w:hAnsi="細明體" w:hint="eastAsia"/>
          <w:color w:val="000000"/>
          <w:sz w:val="22"/>
        </w:rPr>
        <w:t>的負相關係數</w:t>
      </w:r>
      <w:r w:rsidR="00A535F8">
        <w:rPr>
          <w:rFonts w:ascii="細明體" w:eastAsia="細明體" w:hAnsi="細明體" w:hint="eastAsia"/>
          <w:color w:val="000000"/>
          <w:sz w:val="22"/>
        </w:rPr>
        <w:t>最高的，換言之，越是威權</w:t>
      </w:r>
      <w:r w:rsidR="00AE6C90">
        <w:rPr>
          <w:rFonts w:ascii="細明體" w:eastAsia="細明體" w:hAnsi="細明體" w:hint="eastAsia"/>
          <w:color w:val="000000"/>
          <w:sz w:val="22"/>
        </w:rPr>
        <w:t>領導越是無法</w:t>
      </w:r>
      <w:r w:rsidR="003E3CC2" w:rsidRPr="003E3CC2">
        <w:rPr>
          <w:rFonts w:ascii="細明體" w:eastAsia="細明體" w:hAnsi="細明體" w:hint="eastAsia"/>
          <w:color w:val="000000"/>
          <w:sz w:val="22"/>
        </w:rPr>
        <w:t>留住優秀人才</w:t>
      </w:r>
      <w:r w:rsidR="00AE6C90">
        <w:rPr>
          <w:rFonts w:ascii="細明體" w:eastAsia="細明體" w:hAnsi="細明體" w:hint="eastAsia"/>
          <w:color w:val="000000"/>
          <w:sz w:val="22"/>
        </w:rPr>
        <w:t>。</w:t>
      </w:r>
      <w:r>
        <w:rPr>
          <w:rFonts w:ascii="細明體" w:eastAsia="細明體" w:hAnsi="細明體" w:hint="eastAsia"/>
          <w:color w:val="000000"/>
          <w:sz w:val="22"/>
        </w:rPr>
        <w:t xml:space="preserve">    </w:t>
      </w:r>
      <w:r>
        <w:rPr>
          <w:rFonts w:ascii="細明體" w:eastAsia="細明體" w:hAnsi="細明體"/>
          <w:color w:val="000000"/>
          <w:sz w:val="22"/>
        </w:rPr>
        <w:br/>
      </w:r>
      <w:r>
        <w:rPr>
          <w:rFonts w:ascii="細明體" w:eastAsia="細明體" w:hAnsi="細明體" w:hint="eastAsia"/>
          <w:color w:val="000000"/>
          <w:sz w:val="22"/>
        </w:rPr>
        <w:t xml:space="preserve">    基於上述分析，本研究得到驗證</w:t>
      </w:r>
      <w:r w:rsidRPr="00C2065B">
        <w:rPr>
          <w:rFonts w:ascii="細明體" w:eastAsia="細明體" w:hAnsi="細明體" w:hint="eastAsia"/>
          <w:b/>
          <w:color w:val="000000"/>
          <w:sz w:val="22"/>
        </w:rPr>
        <w:t>:大陸企業管理者家</w:t>
      </w:r>
      <w:r>
        <w:rPr>
          <w:rFonts w:ascii="細明體" w:eastAsia="細明體" w:hAnsi="細明體" w:hint="eastAsia"/>
          <w:b/>
          <w:color w:val="000000"/>
          <w:sz w:val="22"/>
        </w:rPr>
        <w:t>長式領導會影響企業</w:t>
      </w:r>
      <w:r w:rsidRPr="00C2065B">
        <w:rPr>
          <w:rFonts w:ascii="細明體" w:eastAsia="細明體" w:hAnsi="細明體" w:hint="eastAsia"/>
          <w:b/>
          <w:color w:val="000000"/>
          <w:sz w:val="22"/>
        </w:rPr>
        <w:t>績效。</w:t>
      </w:r>
    </w:p>
    <w:p w:rsidR="00BC0EC7" w:rsidRPr="00EF3E77" w:rsidRDefault="00EF3E77" w:rsidP="003E3CC2">
      <w:pPr>
        <w:spacing w:line="360" w:lineRule="atLeast"/>
        <w:rPr>
          <w:rFonts w:ascii="細明體" w:eastAsia="細明體" w:hAnsi="細明體"/>
          <w:sz w:val="22"/>
        </w:rPr>
      </w:pPr>
      <w:r>
        <w:rPr>
          <w:rFonts w:ascii="細明體" w:eastAsia="細明體" w:hAnsi="細明體" w:hint="eastAsia"/>
          <w:sz w:val="22"/>
        </w:rPr>
        <w:t xml:space="preserve">(四) </w:t>
      </w:r>
      <w:r w:rsidRPr="009E7162">
        <w:rPr>
          <w:rFonts w:ascii="細明體" w:eastAsia="細明體" w:hAnsi="細明體" w:hint="eastAsia"/>
          <w:color w:val="000000"/>
          <w:sz w:val="22"/>
        </w:rPr>
        <w:t>高績效工作系統對企業績效的影響</w:t>
      </w:r>
    </w:p>
    <w:p w:rsidR="00237BD9" w:rsidRDefault="00EF3E77" w:rsidP="00A13834">
      <w:pPr>
        <w:spacing w:line="360" w:lineRule="atLeast"/>
        <w:rPr>
          <w:rFonts w:ascii="細明體" w:eastAsia="細明體" w:hAnsi="細明體"/>
          <w:color w:val="000000"/>
          <w:sz w:val="22"/>
        </w:rPr>
      </w:pPr>
      <w:r>
        <w:rPr>
          <w:rFonts w:ascii="細明體" w:eastAsia="細明體" w:hAnsi="細明體" w:cs="Times New Roman" w:hint="eastAsia"/>
          <w:b/>
          <w:bCs/>
          <w:color w:val="000000"/>
          <w:kern w:val="0"/>
          <w:sz w:val="22"/>
        </w:rPr>
        <w:t xml:space="preserve">  </w:t>
      </w:r>
      <w:r w:rsidRPr="00EF3E77">
        <w:rPr>
          <w:rFonts w:ascii="細明體" w:eastAsia="細明體" w:hAnsi="細明體" w:cs="Times New Roman" w:hint="eastAsia"/>
          <w:bCs/>
          <w:color w:val="000000"/>
          <w:kern w:val="0"/>
          <w:sz w:val="22"/>
        </w:rPr>
        <w:t xml:space="preserve">  經由</w:t>
      </w:r>
      <w:proofErr w:type="gramStart"/>
      <w:r w:rsidRPr="00EF3E77">
        <w:rPr>
          <w:rFonts w:ascii="細明體" w:eastAsia="細明體" w:hAnsi="細明體" w:cs="Times New Roman" w:hint="eastAsia"/>
          <w:bCs/>
          <w:color w:val="000000"/>
          <w:kern w:val="0"/>
          <w:sz w:val="22"/>
        </w:rPr>
        <w:t>迴</w:t>
      </w:r>
      <w:proofErr w:type="gramEnd"/>
      <w:r w:rsidRPr="00EF3E77">
        <w:rPr>
          <w:rFonts w:ascii="細明體" w:eastAsia="細明體" w:hAnsi="細明體" w:cs="Times New Roman" w:hint="eastAsia"/>
          <w:bCs/>
          <w:color w:val="000000"/>
          <w:kern w:val="0"/>
          <w:sz w:val="22"/>
        </w:rPr>
        <w:t>歸分析，</w:t>
      </w:r>
      <w:r w:rsidR="00C60ACD" w:rsidRPr="009E7162">
        <w:rPr>
          <w:rFonts w:ascii="細明體" w:eastAsia="細明體" w:hAnsi="細明體" w:hint="eastAsia"/>
          <w:color w:val="000000"/>
          <w:sz w:val="22"/>
        </w:rPr>
        <w:t>本研究證實了高績效工作系統</w:t>
      </w:r>
      <w:r>
        <w:rPr>
          <w:rFonts w:ascii="細明體" w:eastAsia="細明體" w:hAnsi="細明體" w:hint="eastAsia"/>
          <w:color w:val="000000"/>
          <w:sz w:val="22"/>
        </w:rPr>
        <w:t>會影響</w:t>
      </w:r>
      <w:r w:rsidR="00237BD9">
        <w:rPr>
          <w:rFonts w:ascii="細明體" w:eastAsia="細明體" w:hAnsi="細明體" w:hint="eastAsia"/>
          <w:color w:val="000000"/>
          <w:sz w:val="22"/>
        </w:rPr>
        <w:t>企業績效</w:t>
      </w:r>
      <w:r w:rsidR="00237BD9" w:rsidRPr="009E7162">
        <w:rPr>
          <w:rFonts w:ascii="細明體" w:eastAsia="細明體" w:hAnsi="細明體" w:hint="eastAsia"/>
          <w:color w:val="000000"/>
          <w:sz w:val="22"/>
        </w:rPr>
        <w:t>（</w:t>
      </w:r>
      <w:r w:rsidR="00A535F8">
        <w:rPr>
          <w:rFonts w:ascii="細明體" w:eastAsia="細明體" w:hAnsi="細明體"/>
          <w:color w:val="000000"/>
          <w:sz w:val="22"/>
        </w:rPr>
        <w:t>β=0.</w:t>
      </w:r>
      <w:r w:rsidR="00A535F8">
        <w:rPr>
          <w:rFonts w:ascii="細明體" w:eastAsia="細明體" w:hAnsi="細明體" w:hint="eastAsia"/>
          <w:color w:val="000000"/>
          <w:sz w:val="22"/>
        </w:rPr>
        <w:t>499</w:t>
      </w:r>
      <w:r w:rsidR="00237BD9" w:rsidRPr="009E7162">
        <w:rPr>
          <w:rFonts w:ascii="細明體" w:eastAsia="細明體" w:hAnsi="細明體" w:hint="eastAsia"/>
          <w:color w:val="000000"/>
          <w:sz w:val="22"/>
        </w:rPr>
        <w:t>，</w:t>
      </w:r>
      <w:r w:rsidR="00237BD9" w:rsidRPr="009E7162">
        <w:rPr>
          <w:rFonts w:ascii="細明體" w:eastAsia="細明體" w:hAnsi="細明體"/>
          <w:color w:val="000000"/>
          <w:sz w:val="22"/>
        </w:rPr>
        <w:t>p&lt;0.01</w:t>
      </w:r>
      <w:r w:rsidR="00237BD9" w:rsidRPr="009E7162">
        <w:rPr>
          <w:rFonts w:ascii="細明體" w:eastAsia="細明體" w:hAnsi="細明體" w:hint="eastAsia"/>
          <w:color w:val="000000"/>
          <w:sz w:val="22"/>
        </w:rPr>
        <w:t>）</w:t>
      </w:r>
      <w:r w:rsidR="00A535F8">
        <w:rPr>
          <w:rFonts w:ascii="細明體" w:eastAsia="細明體" w:hAnsi="細明體" w:hint="eastAsia"/>
          <w:color w:val="000000"/>
          <w:sz w:val="22"/>
        </w:rPr>
        <w:t>，表示大陸地區企業人資主管，認為企業越是採用西方高績效的人力資源管理制度，則企業績效越高。</w:t>
      </w:r>
      <w:r w:rsidR="00D45188">
        <w:rPr>
          <w:rFonts w:ascii="細明體" w:eastAsia="細明體" w:hAnsi="細明體" w:hint="eastAsia"/>
          <w:color w:val="000000"/>
          <w:sz w:val="22"/>
        </w:rPr>
        <w:t>進一步分析，</w:t>
      </w:r>
      <w:r w:rsidR="00D45188" w:rsidRPr="00D45188">
        <w:rPr>
          <w:rFonts w:ascii="細明體" w:eastAsia="細明體" w:hAnsi="細明體" w:hint="eastAsia"/>
          <w:color w:val="000000"/>
          <w:sz w:val="22"/>
        </w:rPr>
        <w:t>高績效工作系統與市場績效是正相關（</w:t>
      </w:r>
      <w:r w:rsidR="00D45188" w:rsidRPr="00D45188">
        <w:rPr>
          <w:rFonts w:ascii="細明體" w:eastAsia="細明體" w:hAnsi="細明體"/>
          <w:color w:val="000000"/>
          <w:sz w:val="22"/>
        </w:rPr>
        <w:t>β=0.484</w:t>
      </w:r>
      <w:r w:rsidR="00D45188" w:rsidRPr="00D45188">
        <w:rPr>
          <w:rFonts w:ascii="細明體" w:eastAsia="細明體" w:hAnsi="細明體" w:hint="eastAsia"/>
          <w:color w:val="000000"/>
          <w:sz w:val="22"/>
        </w:rPr>
        <w:t>，</w:t>
      </w:r>
      <w:r w:rsidR="00D45188" w:rsidRPr="00D45188">
        <w:rPr>
          <w:rFonts w:ascii="細明體" w:eastAsia="細明體" w:hAnsi="細明體"/>
          <w:color w:val="000000"/>
          <w:sz w:val="22"/>
        </w:rPr>
        <w:t>p&lt;0.01</w:t>
      </w:r>
      <w:r w:rsidR="00D45188" w:rsidRPr="00D45188">
        <w:rPr>
          <w:rFonts w:ascii="細明體" w:eastAsia="細明體" w:hAnsi="細明體" w:hint="eastAsia"/>
          <w:color w:val="000000"/>
          <w:sz w:val="22"/>
        </w:rPr>
        <w:t>）</w:t>
      </w:r>
      <w:r w:rsidR="00FA2A67">
        <w:rPr>
          <w:rFonts w:ascii="細明體" w:eastAsia="細明體" w:hAnsi="細明體" w:hint="eastAsia"/>
          <w:color w:val="000000"/>
          <w:sz w:val="22"/>
        </w:rPr>
        <w:t>，</w:t>
      </w:r>
    </w:p>
    <w:p w:rsidR="00C60ACD" w:rsidRDefault="00C60ACD" w:rsidP="00EF3E77">
      <w:pPr>
        <w:spacing w:line="360" w:lineRule="atLeast"/>
        <w:rPr>
          <w:rFonts w:ascii="細明體" w:eastAsia="細明體" w:hAnsi="細明體"/>
          <w:color w:val="000000"/>
          <w:sz w:val="22"/>
        </w:rPr>
      </w:pPr>
      <w:r w:rsidRPr="009E7162">
        <w:rPr>
          <w:rFonts w:ascii="細明體" w:eastAsia="細明體" w:hAnsi="細明體" w:hint="eastAsia"/>
          <w:color w:val="000000"/>
          <w:sz w:val="22"/>
        </w:rPr>
        <w:t>與內部績效</w:t>
      </w:r>
      <w:r w:rsidR="00FA2A67">
        <w:rPr>
          <w:rFonts w:ascii="細明體" w:eastAsia="細明體" w:hAnsi="細明體" w:hint="eastAsia"/>
          <w:color w:val="000000"/>
          <w:sz w:val="22"/>
        </w:rPr>
        <w:t>也</w:t>
      </w:r>
      <w:r w:rsidRPr="009E7162">
        <w:rPr>
          <w:rFonts w:ascii="細明體" w:eastAsia="細明體" w:hAnsi="細明體" w:hint="eastAsia"/>
          <w:color w:val="000000"/>
          <w:sz w:val="22"/>
        </w:rPr>
        <w:t>是正相關（</w:t>
      </w:r>
      <w:r w:rsidRPr="009E7162">
        <w:rPr>
          <w:rFonts w:ascii="細明體" w:eastAsia="細明體" w:hAnsi="細明體"/>
          <w:color w:val="000000"/>
          <w:sz w:val="22"/>
        </w:rPr>
        <w:t>β=0.660</w:t>
      </w:r>
      <w:r w:rsidRPr="009E7162">
        <w:rPr>
          <w:rFonts w:ascii="細明體" w:eastAsia="細明體" w:hAnsi="細明體" w:hint="eastAsia"/>
          <w:color w:val="000000"/>
          <w:sz w:val="22"/>
        </w:rPr>
        <w:t>，</w:t>
      </w:r>
      <w:r w:rsidRPr="009E7162">
        <w:rPr>
          <w:rFonts w:ascii="細明體" w:eastAsia="細明體" w:hAnsi="細明體"/>
          <w:color w:val="000000"/>
          <w:sz w:val="22"/>
        </w:rPr>
        <w:t>p&lt;0.01</w:t>
      </w:r>
      <w:r w:rsidRPr="009E7162">
        <w:rPr>
          <w:rFonts w:ascii="細明體" w:eastAsia="細明體" w:hAnsi="細明體" w:hint="eastAsia"/>
          <w:color w:val="000000"/>
          <w:sz w:val="22"/>
        </w:rPr>
        <w:t>）</w:t>
      </w:r>
      <w:r w:rsidR="00FA2A67">
        <w:rPr>
          <w:rFonts w:ascii="細明體" w:eastAsia="細明體" w:hAnsi="細明體" w:hint="eastAsia"/>
          <w:color w:val="000000"/>
          <w:sz w:val="22"/>
        </w:rPr>
        <w:t>。</w:t>
      </w:r>
      <w:r w:rsidR="00D00A96">
        <w:rPr>
          <w:rFonts w:ascii="細明體" w:eastAsia="細明體" w:hAnsi="細明體" w:hint="eastAsia"/>
          <w:color w:val="000000"/>
          <w:sz w:val="22"/>
        </w:rPr>
        <w:t>由於高績效工作系統可以</w:t>
      </w:r>
      <w:r w:rsidRPr="009E7162">
        <w:rPr>
          <w:rFonts w:ascii="細明體" w:eastAsia="細明體" w:hAnsi="細明體" w:hint="eastAsia"/>
          <w:color w:val="000000"/>
          <w:sz w:val="22"/>
        </w:rPr>
        <w:t>提高</w:t>
      </w:r>
      <w:r w:rsidR="00D00A96" w:rsidRPr="009E7162">
        <w:rPr>
          <w:rFonts w:ascii="細明體" w:eastAsia="細明體" w:hAnsi="細明體" w:hint="eastAsia"/>
          <w:color w:val="000000"/>
          <w:sz w:val="22"/>
        </w:rPr>
        <w:t>員工</w:t>
      </w:r>
      <w:r w:rsidR="00D00A96">
        <w:rPr>
          <w:rFonts w:ascii="細明體" w:eastAsia="細明體" w:hAnsi="細明體" w:hint="eastAsia"/>
          <w:color w:val="000000"/>
          <w:sz w:val="22"/>
        </w:rPr>
        <w:t>知識和技能水準、促進員工為實現企業績效而努力的人力資源管理實踐、</w:t>
      </w:r>
      <w:r w:rsidRPr="009E7162">
        <w:rPr>
          <w:rFonts w:ascii="細明體" w:eastAsia="細明體" w:hAnsi="細明體" w:hint="eastAsia"/>
          <w:color w:val="000000"/>
          <w:sz w:val="22"/>
        </w:rPr>
        <w:t>提升了員工知識和技能。在高績效工作系統下，對員工的招聘和篩選就非常</w:t>
      </w:r>
      <w:proofErr w:type="gramStart"/>
      <w:r w:rsidRPr="009E7162">
        <w:rPr>
          <w:rFonts w:ascii="細明體" w:eastAsia="細明體" w:hAnsi="細明體" w:hint="eastAsia"/>
          <w:color w:val="000000"/>
          <w:sz w:val="22"/>
        </w:rPr>
        <w:t>嚴格，</w:t>
      </w:r>
      <w:proofErr w:type="gramEnd"/>
      <w:r w:rsidRPr="009E7162">
        <w:rPr>
          <w:rFonts w:ascii="細明體" w:eastAsia="細明體" w:hAnsi="細明體" w:hint="eastAsia"/>
          <w:color w:val="000000"/>
          <w:sz w:val="22"/>
        </w:rPr>
        <w:t>這樣有利於招聘到企業合適的人才。系統要求工作以團隊形式完成，這樣更加有力員工的團結，鼓勵員工</w:t>
      </w:r>
      <w:proofErr w:type="gramStart"/>
      <w:r w:rsidRPr="009E7162">
        <w:rPr>
          <w:rFonts w:ascii="細明體" w:eastAsia="細明體" w:hAnsi="細明體" w:hint="eastAsia"/>
          <w:color w:val="000000"/>
          <w:sz w:val="22"/>
        </w:rPr>
        <w:t>之間，</w:t>
      </w:r>
      <w:proofErr w:type="gramEnd"/>
      <w:r w:rsidRPr="009E7162">
        <w:rPr>
          <w:rFonts w:ascii="細明體" w:eastAsia="細明體" w:hAnsi="細明體" w:hint="eastAsia"/>
          <w:color w:val="000000"/>
          <w:sz w:val="22"/>
        </w:rPr>
        <w:t>員工與管理者，員工與企業更多地溝通，使得相互之間更加瞭解，配合更加默契。</w:t>
      </w:r>
      <w:proofErr w:type="gramStart"/>
      <w:r w:rsidRPr="009E7162">
        <w:rPr>
          <w:rFonts w:ascii="細明體" w:eastAsia="細明體" w:hAnsi="細明體" w:hint="eastAsia"/>
          <w:color w:val="000000"/>
          <w:sz w:val="22"/>
        </w:rPr>
        <w:t>在薪酬</w:t>
      </w:r>
      <w:proofErr w:type="gramEnd"/>
      <w:r w:rsidRPr="009E7162">
        <w:rPr>
          <w:rFonts w:ascii="細明體" w:eastAsia="細明體" w:hAnsi="細明體" w:hint="eastAsia"/>
          <w:color w:val="000000"/>
          <w:sz w:val="22"/>
        </w:rPr>
        <w:t>福利待遇方面，保證公平性和激勵性，投入較大的成本在員工的福利上，解決員工一些生活上的問題，儘量做到少裁員，讓他們更加專心地工作。</w:t>
      </w:r>
    </w:p>
    <w:p w:rsidR="00D2459F" w:rsidRDefault="00D2459F" w:rsidP="00EF3E77">
      <w:pPr>
        <w:spacing w:line="360" w:lineRule="atLeast"/>
        <w:rPr>
          <w:rFonts w:ascii="細明體" w:eastAsia="細明體" w:hAnsi="細明體"/>
          <w:color w:val="000000"/>
          <w:sz w:val="22"/>
        </w:rPr>
      </w:pPr>
      <w:r>
        <w:rPr>
          <w:rFonts w:ascii="細明體" w:eastAsia="細明體" w:hAnsi="細明體" w:hint="eastAsia"/>
          <w:color w:val="000000"/>
          <w:sz w:val="22"/>
        </w:rPr>
        <w:t>(五) 高績效工作系統為中介變數的分析</w:t>
      </w:r>
    </w:p>
    <w:p w:rsidR="0008783C" w:rsidRDefault="0008783C" w:rsidP="00EF3E77">
      <w:pPr>
        <w:spacing w:line="360" w:lineRule="atLeast"/>
        <w:rPr>
          <w:rFonts w:ascii="細明體" w:eastAsia="細明體" w:hAnsi="細明體"/>
          <w:color w:val="000000"/>
          <w:sz w:val="22"/>
        </w:rPr>
      </w:pPr>
      <w:r w:rsidRPr="000C2029">
        <w:rPr>
          <w:rFonts w:ascii="細明體" w:eastAsia="細明體" w:hAnsi="細明體" w:hint="eastAsia"/>
          <w:color w:val="000000"/>
          <w:sz w:val="22"/>
        </w:rPr>
        <w:t xml:space="preserve">     本研究採用層級</w:t>
      </w:r>
      <w:proofErr w:type="gramStart"/>
      <w:r w:rsidRPr="000C2029">
        <w:rPr>
          <w:rFonts w:ascii="細明體" w:eastAsia="細明體" w:hAnsi="細明體" w:hint="eastAsia"/>
          <w:color w:val="000000"/>
          <w:sz w:val="22"/>
        </w:rPr>
        <w:t>迴</w:t>
      </w:r>
      <w:proofErr w:type="gramEnd"/>
      <w:r w:rsidRPr="000C2029">
        <w:rPr>
          <w:rFonts w:ascii="細明體" w:eastAsia="細明體" w:hAnsi="細明體" w:hint="eastAsia"/>
          <w:color w:val="000000"/>
          <w:sz w:val="22"/>
        </w:rPr>
        <w:t>歸分析法探討高績</w:t>
      </w:r>
      <w:r w:rsidR="002C162B">
        <w:rPr>
          <w:rFonts w:ascii="細明體" w:eastAsia="細明體" w:hAnsi="細明體" w:hint="eastAsia"/>
          <w:color w:val="000000"/>
          <w:sz w:val="22"/>
        </w:rPr>
        <w:t>效工作系統是否為家長式領導影響企業績效的中介變數，首先將人口統計</w:t>
      </w:r>
      <w:r w:rsidRPr="000C2029">
        <w:rPr>
          <w:rFonts w:ascii="細明體" w:eastAsia="細明體" w:hAnsi="細明體" w:hint="eastAsia"/>
          <w:color w:val="000000"/>
          <w:sz w:val="22"/>
        </w:rPr>
        <w:t>資料對企業績效做相關分析，結果只有企業性質一項與企業績效相關，因此該項作為層級</w:t>
      </w:r>
      <w:proofErr w:type="gramStart"/>
      <w:r w:rsidR="009B1340" w:rsidRPr="000C2029">
        <w:rPr>
          <w:rFonts w:ascii="細明體" w:eastAsia="細明體" w:hAnsi="細明體" w:hint="eastAsia"/>
          <w:color w:val="000000"/>
          <w:sz w:val="22"/>
        </w:rPr>
        <w:t>迴</w:t>
      </w:r>
      <w:proofErr w:type="gramEnd"/>
      <w:r w:rsidRPr="000C2029">
        <w:rPr>
          <w:rFonts w:ascii="細明體" w:eastAsia="細明體" w:hAnsi="細明體" w:hint="eastAsia"/>
          <w:color w:val="000000"/>
          <w:sz w:val="22"/>
        </w:rPr>
        <w:t>歸的控制變項，分析資料如表</w:t>
      </w:r>
      <w:r w:rsidR="004841B7" w:rsidRPr="000C2029">
        <w:rPr>
          <w:rFonts w:ascii="細明體" w:eastAsia="細明體" w:hAnsi="細明體" w:hint="eastAsia"/>
          <w:color w:val="000000"/>
          <w:sz w:val="22"/>
        </w:rPr>
        <w:t>2</w:t>
      </w:r>
      <w:r w:rsidRPr="000C2029">
        <w:rPr>
          <w:rFonts w:ascii="細明體" w:eastAsia="細明體" w:hAnsi="細明體" w:hint="eastAsia"/>
          <w:color w:val="000000"/>
          <w:sz w:val="22"/>
        </w:rPr>
        <w:t>所示。</w:t>
      </w:r>
    </w:p>
    <w:p w:rsidR="000C2029" w:rsidRPr="000C2029" w:rsidRDefault="000C2029" w:rsidP="00EF3E77">
      <w:pPr>
        <w:spacing w:line="360" w:lineRule="atLeast"/>
        <w:rPr>
          <w:rFonts w:ascii="細明體" w:eastAsia="細明體" w:hAnsi="細明體"/>
          <w:color w:val="000000"/>
          <w:sz w:val="22"/>
        </w:rPr>
      </w:pPr>
    </w:p>
    <w:p w:rsidR="009B1340" w:rsidRPr="000C2029" w:rsidRDefault="007B530F" w:rsidP="009B1340">
      <w:pPr>
        <w:jc w:val="center"/>
        <w:rPr>
          <w:rFonts w:ascii="細明體" w:eastAsia="細明體" w:hAnsi="細明體"/>
          <w:sz w:val="22"/>
        </w:rPr>
      </w:pPr>
      <w:r w:rsidRPr="000C2029">
        <w:rPr>
          <w:rFonts w:ascii="細明體" w:eastAsia="細明體" w:hAnsi="細明體" w:hint="eastAsia"/>
          <w:sz w:val="22"/>
        </w:rPr>
        <w:t>表</w:t>
      </w:r>
      <w:r w:rsidR="004841B7" w:rsidRPr="000C2029">
        <w:rPr>
          <w:rFonts w:ascii="細明體" w:eastAsia="細明體" w:hAnsi="細明體" w:hint="eastAsia"/>
          <w:sz w:val="22"/>
        </w:rPr>
        <w:t>2</w:t>
      </w:r>
      <w:r w:rsidRPr="000C2029">
        <w:rPr>
          <w:rFonts w:ascii="細明體" w:eastAsia="細明體" w:hAnsi="細明體" w:hint="eastAsia"/>
          <w:sz w:val="22"/>
        </w:rPr>
        <w:t xml:space="preserve"> 家長式領導對</w:t>
      </w:r>
      <w:r w:rsidR="0008783C" w:rsidRPr="000C2029">
        <w:rPr>
          <w:rFonts w:ascii="細明體" w:eastAsia="細明體" w:hAnsi="細明體" w:hint="eastAsia"/>
          <w:sz w:val="22"/>
        </w:rPr>
        <w:t>企業</w:t>
      </w:r>
      <w:r w:rsidRPr="000C2029">
        <w:rPr>
          <w:rFonts w:ascii="細明體" w:eastAsia="細明體" w:hAnsi="細明體" w:hint="eastAsia"/>
          <w:sz w:val="22"/>
        </w:rPr>
        <w:t>績效階層</w:t>
      </w:r>
      <w:proofErr w:type="gramStart"/>
      <w:r w:rsidRPr="000C2029">
        <w:rPr>
          <w:rFonts w:ascii="細明體" w:eastAsia="細明體" w:hAnsi="細明體" w:hint="eastAsia"/>
          <w:sz w:val="22"/>
        </w:rPr>
        <w:t>迴</w:t>
      </w:r>
      <w:proofErr w:type="gramEnd"/>
      <w:r w:rsidRPr="000C2029">
        <w:rPr>
          <w:rFonts w:ascii="細明體" w:eastAsia="細明體" w:hAnsi="細明體" w:hint="eastAsia"/>
          <w:sz w:val="22"/>
        </w:rPr>
        <w:t>歸</w:t>
      </w:r>
      <w:proofErr w:type="gramStart"/>
      <w:r w:rsidRPr="000C2029">
        <w:rPr>
          <w:rFonts w:ascii="細明體" w:eastAsia="細明體" w:hAnsi="細明體"/>
          <w:sz w:val="22"/>
        </w:rPr>
        <w:t>—</w:t>
      </w:r>
      <w:proofErr w:type="gramEnd"/>
      <w:r w:rsidRPr="000C2029">
        <w:rPr>
          <w:rFonts w:ascii="細明體" w:eastAsia="細明體" w:hAnsi="細明體" w:hint="eastAsia"/>
          <w:sz w:val="22"/>
        </w:rPr>
        <w:t>高績效工作系統的中介效果分析</w:t>
      </w:r>
    </w:p>
    <w:tbl>
      <w:tblPr>
        <w:tblpPr w:leftFromText="180" w:rightFromText="180" w:vertAnchor="text" w:horzAnchor="margin" w:tblpXSpec="center" w:tblpY="133"/>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08"/>
        <w:gridCol w:w="1445"/>
        <w:gridCol w:w="1407"/>
        <w:gridCol w:w="1396"/>
      </w:tblGrid>
      <w:tr w:rsidR="00D00A96" w:rsidRPr="007B530F" w:rsidTr="00CC6774">
        <w:trPr>
          <w:trHeight w:val="217"/>
        </w:trPr>
        <w:tc>
          <w:tcPr>
            <w:tcW w:w="1708" w:type="dxa"/>
            <w:vMerge w:val="restart"/>
            <w:tcBorders>
              <w:top w:val="single" w:sz="12" w:space="0" w:color="auto"/>
            </w:tcBorders>
          </w:tcPr>
          <w:p w:rsidR="00D00A96" w:rsidRPr="009E743A" w:rsidRDefault="00CC6774" w:rsidP="00D00A96">
            <w:pPr>
              <w:jc w:val="center"/>
              <w:rPr>
                <w:rFonts w:ascii="Times New Roman" w:eastAsia="標楷體" w:hAnsi="Times New Roman" w:cs="Times New Roman"/>
                <w:sz w:val="20"/>
                <w:szCs w:val="20"/>
              </w:rPr>
            </w:pPr>
            <w:r w:rsidRPr="009E743A">
              <w:rPr>
                <w:rFonts w:ascii="Times New Roman" w:eastAsia="標楷體" w:hAnsi="Times New Roman" w:cs="Times New Roman"/>
                <w:noProof/>
                <w:sz w:val="20"/>
                <w:szCs w:val="20"/>
              </w:rPr>
              <mc:AlternateContent>
                <mc:Choice Requires="wps">
                  <w:drawing>
                    <wp:anchor distT="0" distB="0" distL="114300" distR="114300" simplePos="0" relativeHeight="251665408" behindDoc="0" locked="0" layoutInCell="1" allowOverlap="1" wp14:anchorId="7497559C" wp14:editId="6CBC4A90">
                      <wp:simplePos x="0" y="0"/>
                      <wp:positionH relativeFrom="column">
                        <wp:posOffset>-5715</wp:posOffset>
                      </wp:positionH>
                      <wp:positionV relativeFrom="paragraph">
                        <wp:posOffset>69215</wp:posOffset>
                      </wp:positionV>
                      <wp:extent cx="1022985" cy="522605"/>
                      <wp:effectExtent l="0" t="0" r="24765" b="29845"/>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985" cy="522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45pt" to="80.1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"/>
                  </w:pict>
                </mc:Fallback>
              </mc:AlternateContent>
            </w:r>
            <w:r w:rsidR="00D00A96" w:rsidRPr="009E743A">
              <w:rPr>
                <w:rFonts w:ascii="Times New Roman" w:eastAsia="標楷體" w:hAnsi="Times New Roman" w:cs="Times New Roman"/>
                <w:noProof/>
                <w:sz w:val="20"/>
                <w:szCs w:val="20"/>
              </w:rPr>
              <mc:AlternateContent>
                <mc:Choice Requires="wps">
                  <w:drawing>
                    <wp:anchor distT="0" distB="0" distL="114300" distR="114300" simplePos="0" relativeHeight="251666432" behindDoc="0" locked="0" layoutInCell="1" allowOverlap="1" wp14:anchorId="0E857120" wp14:editId="30518103">
                      <wp:simplePos x="0" y="0"/>
                      <wp:positionH relativeFrom="column">
                        <wp:posOffset>-91835</wp:posOffset>
                      </wp:positionH>
                      <wp:positionV relativeFrom="paragraph">
                        <wp:posOffset>-17008</wp:posOffset>
                      </wp:positionV>
                      <wp:extent cx="741818" cy="738986"/>
                      <wp:effectExtent l="0" t="0" r="20320" b="23495"/>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818" cy="7389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35pt" to="51.1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"/>
                  </w:pict>
                </mc:Fallback>
              </mc:AlternateContent>
            </w:r>
            <w:r w:rsidR="00D00A96" w:rsidRPr="009E743A">
              <w:rPr>
                <w:rFonts w:ascii="Times New Roman" w:eastAsia="標楷體" w:hAnsi="標楷體" w:cs="Times New Roman"/>
                <w:sz w:val="20"/>
                <w:szCs w:val="20"/>
              </w:rPr>
              <w:t>依</w:t>
            </w:r>
            <w:r w:rsidR="00D00A96" w:rsidRPr="009E743A">
              <w:rPr>
                <w:rFonts w:ascii="Times New Roman" w:eastAsia="標楷體" w:hAnsi="Times New Roman" w:cs="Times New Roman"/>
                <w:sz w:val="20"/>
                <w:szCs w:val="20"/>
              </w:rPr>
              <w:t xml:space="preserve"> </w:t>
            </w:r>
            <w:r w:rsidR="00D00A96" w:rsidRPr="009E743A">
              <w:rPr>
                <w:rFonts w:ascii="Times New Roman" w:eastAsia="標楷體" w:hAnsi="標楷體" w:cs="Times New Roman"/>
                <w:sz w:val="20"/>
                <w:szCs w:val="20"/>
              </w:rPr>
              <w:t>變</w:t>
            </w:r>
            <w:r w:rsidR="00D00A96" w:rsidRPr="009E743A">
              <w:rPr>
                <w:rFonts w:ascii="Times New Roman" w:eastAsia="標楷體" w:hAnsi="Times New Roman" w:cs="Times New Roman"/>
                <w:sz w:val="20"/>
                <w:szCs w:val="20"/>
              </w:rPr>
              <w:t xml:space="preserve"> </w:t>
            </w:r>
            <w:r w:rsidR="00D00A96" w:rsidRPr="009E743A">
              <w:rPr>
                <w:rFonts w:ascii="Times New Roman" w:eastAsia="標楷體" w:hAnsi="標楷體" w:cs="Times New Roman"/>
                <w:sz w:val="20"/>
                <w:szCs w:val="20"/>
              </w:rPr>
              <w:t>數</w:t>
            </w:r>
            <w:r w:rsidR="00D00A96" w:rsidRPr="009E743A">
              <w:rPr>
                <w:rFonts w:ascii="Times New Roman" w:eastAsia="標楷體" w:hAnsi="Times New Roman" w:cs="Times New Roman" w:hint="eastAsia"/>
                <w:sz w:val="20"/>
                <w:szCs w:val="20"/>
              </w:rPr>
              <w:t xml:space="preserve"> </w:t>
            </w:r>
          </w:p>
          <w:p w:rsidR="00D00A96" w:rsidRPr="009E743A" w:rsidRDefault="00D00A96" w:rsidP="00D00A96">
            <w:pPr>
              <w:rPr>
                <w:rFonts w:ascii="Times New Roman" w:eastAsia="標楷體" w:hAnsi="Times New Roman" w:cs="Times New Roman"/>
                <w:sz w:val="20"/>
                <w:szCs w:val="20"/>
              </w:rPr>
            </w:pPr>
            <w:r w:rsidRPr="009E743A">
              <w:rPr>
                <w:rFonts w:ascii="Times New Roman" w:eastAsia="標楷體" w:hAnsi="標楷體" w:cs="Times New Roman"/>
                <w:sz w:val="20"/>
                <w:szCs w:val="20"/>
              </w:rPr>
              <w:t>變</w:t>
            </w:r>
            <w:r w:rsidRPr="009E743A">
              <w:rPr>
                <w:rFonts w:ascii="Times New Roman" w:eastAsia="標楷體" w:hAnsi="標楷體" w:cs="Times New Roman" w:hint="eastAsia"/>
                <w:sz w:val="20"/>
                <w:szCs w:val="20"/>
              </w:rPr>
              <w:t xml:space="preserve">   </w:t>
            </w:r>
            <w:r w:rsidRPr="009E743A">
              <w:rPr>
                <w:rFonts w:ascii="Times New Roman" w:eastAsia="標楷體" w:hAnsi="標楷體" w:cs="Times New Roman" w:hint="eastAsia"/>
                <w:sz w:val="20"/>
                <w:szCs w:val="20"/>
              </w:rPr>
              <w:t>統</w:t>
            </w:r>
            <w:r w:rsidRPr="009E743A">
              <w:rPr>
                <w:rFonts w:ascii="Times New Roman" w:eastAsia="標楷體" w:hAnsi="Times New Roman" w:cs="Times New Roman"/>
                <w:sz w:val="20"/>
                <w:szCs w:val="20"/>
              </w:rPr>
              <w:t xml:space="preserve">   </w:t>
            </w:r>
            <w:r w:rsidRPr="009E743A">
              <w:rPr>
                <w:rFonts w:ascii="Times New Roman" w:eastAsia="標楷體" w:hAnsi="Times New Roman" w:cs="Times New Roman" w:hint="eastAsia"/>
                <w:sz w:val="20"/>
                <w:szCs w:val="20"/>
              </w:rPr>
              <w:t xml:space="preserve">       </w:t>
            </w:r>
            <w:r w:rsidRPr="009E743A">
              <w:rPr>
                <w:rFonts w:ascii="Times New Roman" w:eastAsia="標楷體" w:hAnsi="Times New Roman" w:cs="Times New Roman"/>
                <w:sz w:val="20"/>
                <w:szCs w:val="20"/>
              </w:rPr>
              <w:br/>
            </w:r>
            <w:r w:rsidRPr="009E743A">
              <w:rPr>
                <w:rFonts w:ascii="Times New Roman" w:eastAsia="標楷體" w:hAnsi="標楷體" w:cs="Times New Roman"/>
                <w:sz w:val="20"/>
                <w:szCs w:val="20"/>
              </w:rPr>
              <w:t>數</w:t>
            </w:r>
            <w:r w:rsidRPr="009E743A">
              <w:rPr>
                <w:rFonts w:ascii="Times New Roman" w:eastAsia="標楷體" w:hAnsi="Times New Roman" w:cs="Times New Roman"/>
                <w:sz w:val="20"/>
                <w:szCs w:val="20"/>
              </w:rPr>
              <w:t xml:space="preserve">     </w:t>
            </w:r>
            <w:r w:rsidRPr="009E743A">
              <w:rPr>
                <w:rFonts w:ascii="Times New Roman" w:eastAsia="標楷體" w:hAnsi="Times New Roman" w:cs="Times New Roman" w:hint="eastAsia"/>
                <w:sz w:val="20"/>
                <w:szCs w:val="20"/>
              </w:rPr>
              <w:t xml:space="preserve"> </w:t>
            </w:r>
            <w:r w:rsidRPr="009E743A">
              <w:rPr>
                <w:rFonts w:ascii="Times New Roman" w:eastAsia="標楷體" w:hAnsi="Times New Roman" w:cs="Times New Roman" w:hint="eastAsia"/>
                <w:sz w:val="20"/>
                <w:szCs w:val="20"/>
              </w:rPr>
              <w:t>計量</w:t>
            </w:r>
            <w:r w:rsidRPr="009E743A">
              <w:rPr>
                <w:rFonts w:ascii="Times New Roman" w:eastAsia="標楷體" w:hAnsi="Times New Roman" w:cs="Times New Roman" w:hint="eastAsia"/>
                <w:sz w:val="20"/>
                <w:szCs w:val="20"/>
              </w:rPr>
              <w:t xml:space="preserve"> </w:t>
            </w:r>
            <w:r w:rsidRPr="009E743A">
              <w:rPr>
                <w:rFonts w:ascii="Times New Roman" w:eastAsia="標楷體" w:hAnsi="Times New Roman" w:cs="Times New Roman"/>
                <w:sz w:val="20"/>
                <w:szCs w:val="20"/>
              </w:rPr>
              <w:t xml:space="preserve"> </w:t>
            </w:r>
            <w:r w:rsidRPr="009E743A">
              <w:rPr>
                <w:rFonts w:ascii="Times New Roman" w:eastAsia="標楷體" w:hAnsi="Times New Roman" w:cs="Times New Roman" w:hint="eastAsia"/>
                <w:sz w:val="20"/>
                <w:szCs w:val="20"/>
              </w:rPr>
              <w:t xml:space="preserve">   </w:t>
            </w:r>
          </w:p>
        </w:tc>
        <w:tc>
          <w:tcPr>
            <w:tcW w:w="4248" w:type="dxa"/>
            <w:gridSpan w:val="3"/>
            <w:tcBorders>
              <w:top w:val="single" w:sz="12" w:space="0" w:color="auto"/>
            </w:tcBorders>
            <w:vAlign w:val="center"/>
          </w:tcPr>
          <w:p w:rsidR="00D00A96" w:rsidRPr="009E743A" w:rsidRDefault="00D00A96" w:rsidP="00D00A96">
            <w:pPr>
              <w:jc w:val="center"/>
              <w:rPr>
                <w:rFonts w:ascii="Times New Roman" w:eastAsia="標楷體" w:hAnsi="Times New Roman" w:cs="Times New Roman"/>
                <w:sz w:val="20"/>
                <w:szCs w:val="20"/>
              </w:rPr>
            </w:pPr>
            <w:r w:rsidRPr="009E743A">
              <w:rPr>
                <w:rFonts w:ascii="Times New Roman" w:eastAsia="標楷體" w:hAnsi="標楷體" w:cs="Times New Roman" w:hint="eastAsia"/>
                <w:sz w:val="20"/>
                <w:szCs w:val="20"/>
              </w:rPr>
              <w:t>企業績效</w:t>
            </w:r>
          </w:p>
        </w:tc>
      </w:tr>
      <w:tr w:rsidR="00D00A96" w:rsidRPr="007B530F" w:rsidTr="00CC6774">
        <w:trPr>
          <w:trHeight w:val="86"/>
        </w:trPr>
        <w:tc>
          <w:tcPr>
            <w:tcW w:w="1708" w:type="dxa"/>
            <w:vMerge/>
            <w:tcBorders>
              <w:bottom w:val="single" w:sz="12" w:space="0" w:color="auto"/>
            </w:tcBorders>
          </w:tcPr>
          <w:p w:rsidR="00D00A96" w:rsidRPr="009E743A" w:rsidRDefault="00D00A96" w:rsidP="00D00A96">
            <w:pPr>
              <w:jc w:val="center"/>
              <w:rPr>
                <w:rFonts w:ascii="Times New Roman" w:eastAsia="標楷體" w:hAnsi="Times New Roman" w:cs="Times New Roman"/>
                <w:sz w:val="20"/>
                <w:szCs w:val="20"/>
              </w:rPr>
            </w:pPr>
          </w:p>
        </w:tc>
        <w:tc>
          <w:tcPr>
            <w:tcW w:w="1445" w:type="dxa"/>
            <w:tcBorders>
              <w:bottom w:val="single" w:sz="12" w:space="0" w:color="auto"/>
            </w:tcBorders>
            <w:vAlign w:val="center"/>
          </w:tcPr>
          <w:p w:rsidR="00D00A96" w:rsidRPr="009E743A" w:rsidRDefault="00D00A96" w:rsidP="00D00A96">
            <w:pPr>
              <w:jc w:val="center"/>
              <w:rPr>
                <w:rFonts w:ascii="Times New Roman" w:eastAsia="標楷體" w:hAnsi="Times New Roman" w:cs="Times New Roman"/>
                <w:sz w:val="20"/>
                <w:szCs w:val="20"/>
              </w:rPr>
            </w:pPr>
            <w:r w:rsidRPr="009E743A">
              <w:rPr>
                <w:rFonts w:ascii="Times New Roman" w:eastAsia="標楷體" w:hAnsi="標楷體" w:cs="Times New Roman"/>
                <w:sz w:val="20"/>
                <w:szCs w:val="20"/>
              </w:rPr>
              <w:t>模型</w:t>
            </w:r>
            <w:proofErr w:type="gramStart"/>
            <w:r w:rsidRPr="009E743A">
              <w:rPr>
                <w:rFonts w:ascii="Times New Roman" w:eastAsia="標楷體" w:hAnsi="標楷體" w:cs="Times New Roman"/>
                <w:sz w:val="20"/>
                <w:szCs w:val="20"/>
              </w:rPr>
              <w:t>一</w:t>
            </w:r>
            <w:proofErr w:type="gramEnd"/>
          </w:p>
        </w:tc>
        <w:tc>
          <w:tcPr>
            <w:tcW w:w="1407" w:type="dxa"/>
            <w:tcBorders>
              <w:bottom w:val="single" w:sz="12" w:space="0" w:color="auto"/>
            </w:tcBorders>
            <w:vAlign w:val="center"/>
          </w:tcPr>
          <w:p w:rsidR="00D00A96" w:rsidRPr="009E743A" w:rsidRDefault="00D00A96" w:rsidP="00D00A96">
            <w:pPr>
              <w:jc w:val="center"/>
              <w:rPr>
                <w:rFonts w:ascii="Times New Roman" w:eastAsia="標楷體" w:hAnsi="Times New Roman" w:cs="Times New Roman"/>
                <w:sz w:val="20"/>
                <w:szCs w:val="20"/>
              </w:rPr>
            </w:pPr>
            <w:r w:rsidRPr="009E743A">
              <w:rPr>
                <w:rFonts w:ascii="Times New Roman" w:eastAsia="標楷體" w:hAnsi="標楷體" w:cs="Times New Roman"/>
                <w:sz w:val="20"/>
                <w:szCs w:val="20"/>
              </w:rPr>
              <w:t>模型二</w:t>
            </w:r>
          </w:p>
        </w:tc>
        <w:tc>
          <w:tcPr>
            <w:tcW w:w="1396" w:type="dxa"/>
            <w:tcBorders>
              <w:bottom w:val="single" w:sz="12" w:space="0" w:color="auto"/>
            </w:tcBorders>
            <w:vAlign w:val="center"/>
          </w:tcPr>
          <w:p w:rsidR="00D00A96" w:rsidRPr="009E743A" w:rsidRDefault="00D00A96" w:rsidP="00D00A96">
            <w:pPr>
              <w:jc w:val="center"/>
              <w:rPr>
                <w:rFonts w:ascii="Times New Roman" w:eastAsia="標楷體" w:hAnsi="Times New Roman" w:cs="Times New Roman"/>
                <w:sz w:val="20"/>
                <w:szCs w:val="20"/>
              </w:rPr>
            </w:pPr>
            <w:r w:rsidRPr="009E743A">
              <w:rPr>
                <w:rFonts w:ascii="Times New Roman" w:eastAsia="標楷體" w:hAnsi="標楷體" w:cs="Times New Roman"/>
                <w:sz w:val="20"/>
                <w:szCs w:val="20"/>
              </w:rPr>
              <w:t>模型三</w:t>
            </w:r>
          </w:p>
        </w:tc>
      </w:tr>
      <w:tr w:rsidR="00D00A96" w:rsidRPr="007B530F" w:rsidTr="00CC6774">
        <w:trPr>
          <w:trHeight w:val="217"/>
        </w:trPr>
        <w:tc>
          <w:tcPr>
            <w:tcW w:w="1708" w:type="dxa"/>
            <w:tcBorders>
              <w:top w:val="single" w:sz="12" w:space="0" w:color="auto"/>
            </w:tcBorders>
          </w:tcPr>
          <w:p w:rsidR="00D00A96" w:rsidRPr="009E743A" w:rsidRDefault="00D00A96" w:rsidP="00D00A96">
            <w:pPr>
              <w:jc w:val="center"/>
              <w:rPr>
                <w:rFonts w:ascii="Times New Roman" w:eastAsia="標楷體" w:hAnsi="Times New Roman" w:cs="Times New Roman"/>
                <w:b/>
                <w:sz w:val="20"/>
                <w:szCs w:val="20"/>
              </w:rPr>
            </w:pPr>
            <w:r w:rsidRPr="009E743A">
              <w:rPr>
                <w:rFonts w:ascii="Times New Roman" w:eastAsia="標楷體" w:hAnsi="標楷體" w:cs="Times New Roman"/>
                <w:b/>
                <w:sz w:val="20"/>
                <w:szCs w:val="20"/>
              </w:rPr>
              <w:t>控制變項</w:t>
            </w:r>
          </w:p>
        </w:tc>
        <w:tc>
          <w:tcPr>
            <w:tcW w:w="1445" w:type="dxa"/>
            <w:tcBorders>
              <w:top w:val="single" w:sz="12" w:space="0" w:color="auto"/>
            </w:tcBorders>
          </w:tcPr>
          <w:p w:rsidR="00D00A96" w:rsidRPr="009E743A" w:rsidRDefault="00D00A96" w:rsidP="00D00A96">
            <w:pPr>
              <w:jc w:val="center"/>
              <w:rPr>
                <w:rFonts w:ascii="Times New Roman" w:eastAsia="標楷體" w:hAnsi="Times New Roman" w:cs="Times New Roman"/>
                <w:sz w:val="20"/>
                <w:szCs w:val="20"/>
              </w:rPr>
            </w:pPr>
          </w:p>
        </w:tc>
        <w:tc>
          <w:tcPr>
            <w:tcW w:w="1407" w:type="dxa"/>
            <w:tcBorders>
              <w:top w:val="single" w:sz="12" w:space="0" w:color="auto"/>
            </w:tcBorders>
          </w:tcPr>
          <w:p w:rsidR="00D00A96" w:rsidRPr="009E743A" w:rsidRDefault="00D00A96" w:rsidP="00D00A96">
            <w:pPr>
              <w:jc w:val="center"/>
              <w:rPr>
                <w:rFonts w:ascii="Times New Roman" w:eastAsia="標楷體" w:hAnsi="Times New Roman" w:cs="Times New Roman"/>
                <w:sz w:val="20"/>
                <w:szCs w:val="20"/>
              </w:rPr>
            </w:pPr>
          </w:p>
        </w:tc>
        <w:tc>
          <w:tcPr>
            <w:tcW w:w="1396" w:type="dxa"/>
            <w:tcBorders>
              <w:top w:val="single" w:sz="12" w:space="0" w:color="auto"/>
            </w:tcBorders>
          </w:tcPr>
          <w:p w:rsidR="00D00A96" w:rsidRPr="009E743A" w:rsidRDefault="00D00A96" w:rsidP="00D00A96">
            <w:pPr>
              <w:jc w:val="center"/>
              <w:rPr>
                <w:rFonts w:ascii="Times New Roman" w:eastAsia="標楷體" w:hAnsi="Times New Roman" w:cs="Times New Roman"/>
                <w:sz w:val="20"/>
                <w:szCs w:val="20"/>
              </w:rPr>
            </w:pPr>
          </w:p>
        </w:tc>
      </w:tr>
      <w:tr w:rsidR="00D00A96" w:rsidRPr="007B530F" w:rsidTr="00CC6774">
        <w:trPr>
          <w:trHeight w:val="217"/>
        </w:trPr>
        <w:tc>
          <w:tcPr>
            <w:tcW w:w="1708" w:type="dxa"/>
            <w:tcBorders>
              <w:top w:val="single" w:sz="12" w:space="0" w:color="auto"/>
            </w:tcBorders>
          </w:tcPr>
          <w:p w:rsidR="00D00A96" w:rsidRPr="009E743A" w:rsidRDefault="00D00A96" w:rsidP="00D00A96">
            <w:pPr>
              <w:jc w:val="center"/>
              <w:rPr>
                <w:rFonts w:ascii="Times New Roman" w:eastAsia="標楷體" w:hAnsi="標楷體" w:cs="Times New Roman"/>
                <w:sz w:val="20"/>
                <w:szCs w:val="20"/>
              </w:rPr>
            </w:pPr>
            <w:r w:rsidRPr="009E743A">
              <w:rPr>
                <w:rFonts w:ascii="Times New Roman" w:eastAsia="標楷體" w:hAnsi="標楷體" w:cs="Times New Roman" w:hint="eastAsia"/>
                <w:sz w:val="20"/>
                <w:szCs w:val="20"/>
              </w:rPr>
              <w:t>企業性質</w:t>
            </w:r>
          </w:p>
        </w:tc>
        <w:tc>
          <w:tcPr>
            <w:tcW w:w="1445" w:type="dxa"/>
            <w:tcBorders>
              <w:top w:val="single" w:sz="12" w:space="0" w:color="auto"/>
            </w:tcBorders>
          </w:tcPr>
          <w:p w:rsidR="00D00A96" w:rsidRPr="009E743A" w:rsidRDefault="00D00A96" w:rsidP="00D00A96">
            <w:pPr>
              <w:jc w:val="center"/>
              <w:rPr>
                <w:rFonts w:ascii="Times New Roman" w:eastAsia="標楷體" w:hAnsi="Times New Roman" w:cs="Times New Roman"/>
                <w:sz w:val="20"/>
                <w:szCs w:val="20"/>
              </w:rPr>
            </w:pPr>
            <w:r w:rsidRPr="009E743A">
              <w:rPr>
                <w:rFonts w:ascii="Times New Roman" w:eastAsia="標楷體" w:hAnsi="Times New Roman" w:cs="Times New Roman" w:hint="eastAsia"/>
                <w:sz w:val="20"/>
                <w:szCs w:val="20"/>
              </w:rPr>
              <w:t>0.127</w:t>
            </w:r>
          </w:p>
        </w:tc>
        <w:tc>
          <w:tcPr>
            <w:tcW w:w="1407" w:type="dxa"/>
            <w:tcBorders>
              <w:top w:val="single" w:sz="12" w:space="0" w:color="auto"/>
            </w:tcBorders>
          </w:tcPr>
          <w:p w:rsidR="00D00A96" w:rsidRPr="009E743A" w:rsidRDefault="00D00A96" w:rsidP="00D00A96">
            <w:pPr>
              <w:jc w:val="center"/>
              <w:rPr>
                <w:rFonts w:ascii="Times New Roman" w:eastAsia="標楷體" w:hAnsi="Times New Roman" w:cs="Times New Roman"/>
                <w:sz w:val="20"/>
                <w:szCs w:val="20"/>
              </w:rPr>
            </w:pPr>
            <w:r w:rsidRPr="009E743A">
              <w:rPr>
                <w:rFonts w:ascii="Times New Roman" w:eastAsia="標楷體" w:hAnsi="Times New Roman" w:cs="Times New Roman" w:hint="eastAsia"/>
                <w:sz w:val="20"/>
                <w:szCs w:val="20"/>
              </w:rPr>
              <w:t>0.108</w:t>
            </w:r>
          </w:p>
        </w:tc>
        <w:tc>
          <w:tcPr>
            <w:tcW w:w="1396" w:type="dxa"/>
            <w:tcBorders>
              <w:top w:val="single" w:sz="12" w:space="0" w:color="auto"/>
            </w:tcBorders>
          </w:tcPr>
          <w:p w:rsidR="00D00A96" w:rsidRPr="009E743A" w:rsidRDefault="00D00A96" w:rsidP="00D00A96">
            <w:pPr>
              <w:jc w:val="center"/>
              <w:rPr>
                <w:rFonts w:ascii="Times New Roman" w:eastAsia="標楷體" w:hAnsi="Times New Roman" w:cs="Times New Roman"/>
                <w:sz w:val="20"/>
                <w:szCs w:val="20"/>
              </w:rPr>
            </w:pPr>
            <w:r w:rsidRPr="009E743A">
              <w:rPr>
                <w:rFonts w:ascii="Times New Roman" w:eastAsia="標楷體" w:hAnsi="Times New Roman" w:cs="Times New Roman" w:hint="eastAsia"/>
                <w:sz w:val="20"/>
                <w:szCs w:val="20"/>
              </w:rPr>
              <w:t>0.087</w:t>
            </w:r>
          </w:p>
        </w:tc>
      </w:tr>
      <w:tr w:rsidR="00D00A96" w:rsidRPr="007B530F" w:rsidTr="00CC6774">
        <w:trPr>
          <w:trHeight w:val="210"/>
        </w:trPr>
        <w:tc>
          <w:tcPr>
            <w:tcW w:w="1708" w:type="dxa"/>
          </w:tcPr>
          <w:p w:rsidR="00D00A96" w:rsidRPr="009E743A" w:rsidRDefault="00D00A96" w:rsidP="00D00A96">
            <w:pPr>
              <w:jc w:val="center"/>
              <w:rPr>
                <w:rFonts w:ascii="Times New Roman" w:eastAsia="標楷體" w:hAnsi="Times New Roman" w:cs="Times New Roman"/>
                <w:b/>
                <w:sz w:val="20"/>
                <w:szCs w:val="20"/>
              </w:rPr>
            </w:pPr>
            <w:r w:rsidRPr="009E743A">
              <w:rPr>
                <w:rFonts w:ascii="Times New Roman" w:eastAsia="標楷體" w:hAnsi="標楷體" w:cs="Times New Roman"/>
                <w:b/>
                <w:sz w:val="20"/>
                <w:szCs w:val="20"/>
              </w:rPr>
              <w:t>自變項</w:t>
            </w:r>
          </w:p>
        </w:tc>
        <w:tc>
          <w:tcPr>
            <w:tcW w:w="1445" w:type="dxa"/>
          </w:tcPr>
          <w:p w:rsidR="00D00A96" w:rsidRPr="009E743A" w:rsidRDefault="00D00A96" w:rsidP="00D00A96">
            <w:pPr>
              <w:jc w:val="center"/>
              <w:rPr>
                <w:rFonts w:ascii="Times New Roman" w:eastAsia="標楷體" w:hAnsi="Times New Roman" w:cs="Times New Roman"/>
                <w:sz w:val="20"/>
                <w:szCs w:val="20"/>
              </w:rPr>
            </w:pPr>
          </w:p>
        </w:tc>
        <w:tc>
          <w:tcPr>
            <w:tcW w:w="1407" w:type="dxa"/>
            <w:shd w:val="clear" w:color="auto" w:fill="FFFFFF" w:themeFill="background1"/>
          </w:tcPr>
          <w:p w:rsidR="00D00A96" w:rsidRPr="009E743A" w:rsidRDefault="00D00A96" w:rsidP="00D00A96">
            <w:pPr>
              <w:jc w:val="center"/>
              <w:rPr>
                <w:rFonts w:ascii="Times New Roman" w:eastAsia="標楷體" w:hAnsi="Times New Roman" w:cs="Times New Roman"/>
                <w:sz w:val="20"/>
                <w:szCs w:val="20"/>
              </w:rPr>
            </w:pPr>
          </w:p>
        </w:tc>
        <w:tc>
          <w:tcPr>
            <w:tcW w:w="1396" w:type="dxa"/>
            <w:shd w:val="clear" w:color="auto" w:fill="FFFFFF" w:themeFill="background1"/>
          </w:tcPr>
          <w:p w:rsidR="00D00A96" w:rsidRPr="009E743A" w:rsidRDefault="00D00A96" w:rsidP="00D00A96">
            <w:pPr>
              <w:jc w:val="center"/>
              <w:rPr>
                <w:rFonts w:ascii="Times New Roman" w:eastAsia="標楷體" w:hAnsi="Times New Roman" w:cs="Times New Roman"/>
                <w:sz w:val="20"/>
                <w:szCs w:val="20"/>
              </w:rPr>
            </w:pPr>
          </w:p>
        </w:tc>
      </w:tr>
      <w:tr w:rsidR="00D00A96" w:rsidRPr="007B530F" w:rsidTr="00CC6774">
        <w:trPr>
          <w:trHeight w:val="210"/>
        </w:trPr>
        <w:tc>
          <w:tcPr>
            <w:tcW w:w="1708" w:type="dxa"/>
          </w:tcPr>
          <w:p w:rsidR="00D00A96" w:rsidRPr="009E743A" w:rsidRDefault="00D00A96" w:rsidP="00D00A96">
            <w:pPr>
              <w:jc w:val="center"/>
              <w:rPr>
                <w:rFonts w:ascii="Times New Roman" w:eastAsia="標楷體" w:hAnsi="標楷體" w:cs="Times New Roman"/>
                <w:sz w:val="20"/>
                <w:szCs w:val="20"/>
              </w:rPr>
            </w:pPr>
            <w:r w:rsidRPr="009E743A">
              <w:rPr>
                <w:rFonts w:ascii="Times New Roman" w:eastAsia="標楷體" w:hAnsi="標楷體" w:cs="Times New Roman" w:hint="eastAsia"/>
                <w:sz w:val="20"/>
                <w:szCs w:val="20"/>
              </w:rPr>
              <w:t>仁慈領導</w:t>
            </w:r>
          </w:p>
        </w:tc>
        <w:tc>
          <w:tcPr>
            <w:tcW w:w="1445" w:type="dxa"/>
          </w:tcPr>
          <w:p w:rsidR="00D00A96" w:rsidRPr="009E743A" w:rsidRDefault="00D00A96" w:rsidP="00D00A96">
            <w:pPr>
              <w:jc w:val="center"/>
              <w:rPr>
                <w:rFonts w:ascii="Times New Roman" w:eastAsia="標楷體" w:hAnsi="Times New Roman" w:cs="Times New Roman"/>
                <w:sz w:val="20"/>
                <w:szCs w:val="20"/>
              </w:rPr>
            </w:pPr>
          </w:p>
        </w:tc>
        <w:tc>
          <w:tcPr>
            <w:tcW w:w="1407" w:type="dxa"/>
            <w:shd w:val="clear" w:color="auto" w:fill="auto"/>
          </w:tcPr>
          <w:p w:rsidR="00D00A96" w:rsidRPr="009E743A" w:rsidRDefault="00D00A96" w:rsidP="00D00A96">
            <w:pPr>
              <w:jc w:val="center"/>
              <w:rPr>
                <w:rFonts w:ascii="Times New Roman" w:eastAsia="標楷體" w:hAnsi="Times New Roman" w:cs="Times New Roman"/>
                <w:sz w:val="20"/>
                <w:szCs w:val="20"/>
              </w:rPr>
            </w:pPr>
            <w:r w:rsidRPr="009E743A">
              <w:rPr>
                <w:rFonts w:ascii="Times New Roman" w:eastAsia="標楷體" w:hAnsi="Times New Roman" w:cs="Times New Roman" w:hint="eastAsia"/>
                <w:sz w:val="20"/>
                <w:szCs w:val="20"/>
              </w:rPr>
              <w:t>0.306</w:t>
            </w:r>
            <w:r w:rsidRPr="009E743A">
              <w:rPr>
                <w:rFonts w:ascii="Times New Roman" w:hAnsi="Times New Roman" w:cs="Times New Roman"/>
                <w:sz w:val="20"/>
                <w:szCs w:val="20"/>
              </w:rPr>
              <w:t>**</w:t>
            </w:r>
          </w:p>
        </w:tc>
        <w:tc>
          <w:tcPr>
            <w:tcW w:w="1396" w:type="dxa"/>
            <w:shd w:val="clear" w:color="auto" w:fill="auto"/>
          </w:tcPr>
          <w:p w:rsidR="00D00A96" w:rsidRPr="009E743A" w:rsidRDefault="00D00A96" w:rsidP="00D00A96">
            <w:pPr>
              <w:jc w:val="center"/>
              <w:rPr>
                <w:rFonts w:ascii="Times New Roman" w:eastAsia="標楷體" w:hAnsi="Times New Roman" w:cs="Times New Roman"/>
                <w:sz w:val="20"/>
                <w:szCs w:val="20"/>
              </w:rPr>
            </w:pPr>
            <w:r w:rsidRPr="009E743A">
              <w:rPr>
                <w:rFonts w:ascii="Times New Roman" w:eastAsia="標楷體" w:hAnsi="Times New Roman" w:cs="Times New Roman" w:hint="eastAsia"/>
                <w:sz w:val="20"/>
                <w:szCs w:val="20"/>
              </w:rPr>
              <w:t>0.074</w:t>
            </w:r>
          </w:p>
        </w:tc>
      </w:tr>
      <w:tr w:rsidR="00D00A96" w:rsidRPr="007B530F" w:rsidTr="00CC6774">
        <w:trPr>
          <w:trHeight w:val="217"/>
        </w:trPr>
        <w:tc>
          <w:tcPr>
            <w:tcW w:w="1708" w:type="dxa"/>
          </w:tcPr>
          <w:p w:rsidR="00D00A96" w:rsidRPr="009E743A" w:rsidRDefault="00D00A96" w:rsidP="00D00A96">
            <w:pPr>
              <w:jc w:val="center"/>
              <w:rPr>
                <w:rFonts w:ascii="Times New Roman" w:eastAsia="標楷體" w:hAnsi="標楷體" w:cs="Times New Roman"/>
                <w:sz w:val="20"/>
                <w:szCs w:val="20"/>
              </w:rPr>
            </w:pPr>
            <w:r w:rsidRPr="009E743A">
              <w:rPr>
                <w:rFonts w:ascii="Times New Roman" w:eastAsia="標楷體" w:hAnsi="標楷體" w:cs="Times New Roman" w:hint="eastAsia"/>
                <w:sz w:val="20"/>
                <w:szCs w:val="20"/>
              </w:rPr>
              <w:lastRenderedPageBreak/>
              <w:t>德行領導</w:t>
            </w:r>
          </w:p>
        </w:tc>
        <w:tc>
          <w:tcPr>
            <w:tcW w:w="1445" w:type="dxa"/>
          </w:tcPr>
          <w:p w:rsidR="00D00A96" w:rsidRPr="009E743A" w:rsidRDefault="00D00A96" w:rsidP="00D00A96">
            <w:pPr>
              <w:jc w:val="center"/>
              <w:rPr>
                <w:rFonts w:ascii="Times New Roman" w:eastAsia="標楷體" w:hAnsi="Times New Roman" w:cs="Times New Roman"/>
                <w:sz w:val="20"/>
                <w:szCs w:val="20"/>
              </w:rPr>
            </w:pPr>
          </w:p>
        </w:tc>
        <w:tc>
          <w:tcPr>
            <w:tcW w:w="1407" w:type="dxa"/>
            <w:shd w:val="clear" w:color="auto" w:fill="auto"/>
          </w:tcPr>
          <w:p w:rsidR="00D00A96" w:rsidRPr="009E743A" w:rsidRDefault="00D00A96" w:rsidP="00D00A96">
            <w:pPr>
              <w:jc w:val="center"/>
              <w:rPr>
                <w:rFonts w:ascii="Times New Roman" w:eastAsia="標楷體" w:hAnsi="Times New Roman" w:cs="Times New Roman"/>
                <w:sz w:val="20"/>
                <w:szCs w:val="20"/>
              </w:rPr>
            </w:pPr>
            <w:r w:rsidRPr="009E743A">
              <w:rPr>
                <w:rFonts w:ascii="Times New Roman" w:eastAsia="標楷體" w:hAnsi="Times New Roman" w:cs="Times New Roman" w:hint="eastAsia"/>
                <w:sz w:val="20"/>
                <w:szCs w:val="20"/>
              </w:rPr>
              <w:t>0.217</w:t>
            </w:r>
            <w:r w:rsidRPr="009E743A">
              <w:rPr>
                <w:rFonts w:ascii="Times New Roman" w:hAnsi="Times New Roman" w:cs="Times New Roman"/>
                <w:sz w:val="20"/>
                <w:szCs w:val="20"/>
              </w:rPr>
              <w:t>**</w:t>
            </w:r>
          </w:p>
        </w:tc>
        <w:tc>
          <w:tcPr>
            <w:tcW w:w="1396" w:type="dxa"/>
            <w:shd w:val="clear" w:color="auto" w:fill="auto"/>
          </w:tcPr>
          <w:p w:rsidR="00D00A96" w:rsidRPr="009E743A" w:rsidRDefault="00D00A96" w:rsidP="00D00A96">
            <w:pPr>
              <w:jc w:val="center"/>
              <w:rPr>
                <w:rFonts w:ascii="Times New Roman" w:eastAsia="標楷體" w:hAnsi="Times New Roman" w:cs="Times New Roman"/>
                <w:sz w:val="20"/>
                <w:szCs w:val="20"/>
              </w:rPr>
            </w:pPr>
            <w:r w:rsidRPr="009E743A">
              <w:rPr>
                <w:rFonts w:ascii="Times New Roman" w:eastAsia="標楷體" w:hAnsi="Times New Roman" w:cs="Times New Roman" w:hint="eastAsia"/>
                <w:sz w:val="20"/>
                <w:szCs w:val="20"/>
              </w:rPr>
              <w:t>0.075</w:t>
            </w:r>
          </w:p>
        </w:tc>
      </w:tr>
      <w:tr w:rsidR="00D00A96" w:rsidRPr="007B530F" w:rsidTr="00CC6774">
        <w:trPr>
          <w:trHeight w:val="210"/>
        </w:trPr>
        <w:tc>
          <w:tcPr>
            <w:tcW w:w="1708" w:type="dxa"/>
          </w:tcPr>
          <w:p w:rsidR="00D00A96" w:rsidRPr="009E743A" w:rsidRDefault="00D00A96" w:rsidP="00D00A96">
            <w:pPr>
              <w:jc w:val="center"/>
              <w:rPr>
                <w:rFonts w:ascii="Times New Roman" w:eastAsia="標楷體" w:hAnsi="Times New Roman" w:cs="Times New Roman"/>
                <w:sz w:val="20"/>
                <w:szCs w:val="20"/>
              </w:rPr>
            </w:pPr>
            <w:r w:rsidRPr="009E743A">
              <w:rPr>
                <w:rFonts w:ascii="Times New Roman" w:eastAsia="標楷體" w:hAnsi="標楷體" w:cs="Times New Roman" w:hint="eastAsia"/>
                <w:sz w:val="20"/>
                <w:szCs w:val="20"/>
              </w:rPr>
              <w:t>威權領導</w:t>
            </w:r>
          </w:p>
        </w:tc>
        <w:tc>
          <w:tcPr>
            <w:tcW w:w="1445" w:type="dxa"/>
          </w:tcPr>
          <w:p w:rsidR="00D00A96" w:rsidRPr="009E743A" w:rsidRDefault="00D00A96" w:rsidP="00D00A96">
            <w:pPr>
              <w:jc w:val="center"/>
              <w:rPr>
                <w:rFonts w:ascii="Times New Roman" w:eastAsia="標楷體" w:hAnsi="Times New Roman" w:cs="Times New Roman"/>
                <w:sz w:val="20"/>
                <w:szCs w:val="20"/>
              </w:rPr>
            </w:pPr>
          </w:p>
        </w:tc>
        <w:tc>
          <w:tcPr>
            <w:tcW w:w="1407" w:type="dxa"/>
            <w:shd w:val="clear" w:color="auto" w:fill="auto"/>
          </w:tcPr>
          <w:p w:rsidR="00D00A96" w:rsidRPr="009E743A" w:rsidRDefault="00D00A96" w:rsidP="00D00A96">
            <w:pPr>
              <w:jc w:val="center"/>
              <w:rPr>
                <w:rFonts w:ascii="Times New Roman" w:eastAsia="標楷體" w:hAnsi="Times New Roman" w:cs="Times New Roman"/>
                <w:sz w:val="20"/>
                <w:szCs w:val="20"/>
              </w:rPr>
            </w:pPr>
            <w:r w:rsidRPr="009E743A">
              <w:rPr>
                <w:rFonts w:ascii="Times New Roman" w:eastAsia="標楷體" w:hAnsi="Times New Roman" w:cs="Times New Roman" w:hint="eastAsia"/>
                <w:sz w:val="20"/>
                <w:szCs w:val="20"/>
              </w:rPr>
              <w:t>-0.193</w:t>
            </w:r>
            <w:r w:rsidRPr="009E743A">
              <w:rPr>
                <w:rFonts w:ascii="Times New Roman" w:hAnsi="Times New Roman" w:cs="Times New Roman"/>
                <w:sz w:val="20"/>
                <w:szCs w:val="20"/>
              </w:rPr>
              <w:t>**</w:t>
            </w:r>
          </w:p>
        </w:tc>
        <w:tc>
          <w:tcPr>
            <w:tcW w:w="1396" w:type="dxa"/>
            <w:shd w:val="clear" w:color="auto" w:fill="auto"/>
          </w:tcPr>
          <w:p w:rsidR="00D00A96" w:rsidRPr="009E743A" w:rsidRDefault="00D00A96" w:rsidP="00D00A96">
            <w:pPr>
              <w:jc w:val="center"/>
              <w:rPr>
                <w:rFonts w:ascii="Times New Roman" w:eastAsia="標楷體" w:hAnsi="Times New Roman" w:cs="Times New Roman"/>
                <w:sz w:val="20"/>
                <w:szCs w:val="20"/>
              </w:rPr>
            </w:pPr>
            <w:r w:rsidRPr="009E743A">
              <w:rPr>
                <w:rFonts w:ascii="Times New Roman" w:eastAsia="標楷體" w:hAnsi="Times New Roman" w:cs="Times New Roman" w:hint="eastAsia"/>
                <w:sz w:val="20"/>
                <w:szCs w:val="20"/>
              </w:rPr>
              <w:t>-0.150</w:t>
            </w:r>
            <w:r w:rsidRPr="009E743A">
              <w:rPr>
                <w:rFonts w:ascii="Times New Roman" w:hAnsi="Times New Roman" w:cs="Times New Roman"/>
                <w:sz w:val="20"/>
                <w:szCs w:val="20"/>
              </w:rPr>
              <w:t>*</w:t>
            </w:r>
          </w:p>
        </w:tc>
      </w:tr>
      <w:tr w:rsidR="00D00A96" w:rsidRPr="007B530F" w:rsidTr="00CC6774">
        <w:trPr>
          <w:trHeight w:val="217"/>
        </w:trPr>
        <w:tc>
          <w:tcPr>
            <w:tcW w:w="1708" w:type="dxa"/>
          </w:tcPr>
          <w:p w:rsidR="00D00A96" w:rsidRPr="009E743A" w:rsidRDefault="00D00A96" w:rsidP="00D00A96">
            <w:pPr>
              <w:jc w:val="center"/>
              <w:rPr>
                <w:rFonts w:ascii="Times New Roman" w:eastAsia="標楷體" w:hAnsi="Times New Roman" w:cs="Times New Roman"/>
                <w:b/>
                <w:sz w:val="20"/>
                <w:szCs w:val="20"/>
              </w:rPr>
            </w:pPr>
            <w:r w:rsidRPr="009E743A">
              <w:rPr>
                <w:rFonts w:ascii="Times New Roman" w:eastAsia="標楷體" w:hAnsi="標楷體" w:cs="Times New Roman" w:hint="eastAsia"/>
                <w:b/>
                <w:sz w:val="20"/>
                <w:szCs w:val="20"/>
              </w:rPr>
              <w:t>中介</w:t>
            </w:r>
            <w:r w:rsidRPr="009E743A">
              <w:rPr>
                <w:rFonts w:ascii="Times New Roman" w:eastAsia="標楷體" w:hAnsi="標楷體" w:cs="Times New Roman"/>
                <w:b/>
                <w:sz w:val="20"/>
                <w:szCs w:val="20"/>
              </w:rPr>
              <w:t>變項</w:t>
            </w:r>
          </w:p>
        </w:tc>
        <w:tc>
          <w:tcPr>
            <w:tcW w:w="1445" w:type="dxa"/>
          </w:tcPr>
          <w:p w:rsidR="00D00A96" w:rsidRPr="009E743A" w:rsidRDefault="00D00A96" w:rsidP="00D00A96">
            <w:pPr>
              <w:jc w:val="center"/>
              <w:rPr>
                <w:rFonts w:ascii="Times New Roman" w:eastAsia="標楷體" w:hAnsi="Times New Roman" w:cs="Times New Roman"/>
                <w:sz w:val="20"/>
                <w:szCs w:val="20"/>
              </w:rPr>
            </w:pPr>
          </w:p>
        </w:tc>
        <w:tc>
          <w:tcPr>
            <w:tcW w:w="1407" w:type="dxa"/>
            <w:shd w:val="clear" w:color="auto" w:fill="auto"/>
          </w:tcPr>
          <w:p w:rsidR="00D00A96" w:rsidRPr="009E743A" w:rsidRDefault="00D00A96" w:rsidP="00D00A96">
            <w:pPr>
              <w:jc w:val="center"/>
              <w:rPr>
                <w:rFonts w:ascii="Times New Roman" w:eastAsia="標楷體" w:hAnsi="Times New Roman" w:cs="Times New Roman"/>
                <w:sz w:val="20"/>
                <w:szCs w:val="20"/>
              </w:rPr>
            </w:pPr>
          </w:p>
        </w:tc>
        <w:tc>
          <w:tcPr>
            <w:tcW w:w="1396" w:type="dxa"/>
            <w:shd w:val="clear" w:color="auto" w:fill="auto"/>
          </w:tcPr>
          <w:p w:rsidR="00D00A96" w:rsidRPr="009E743A" w:rsidRDefault="00D00A96" w:rsidP="00D00A96">
            <w:pPr>
              <w:jc w:val="center"/>
              <w:rPr>
                <w:rFonts w:ascii="Times New Roman" w:eastAsia="標楷體" w:hAnsi="Times New Roman" w:cs="Times New Roman"/>
                <w:sz w:val="20"/>
                <w:szCs w:val="20"/>
              </w:rPr>
            </w:pPr>
          </w:p>
        </w:tc>
      </w:tr>
      <w:tr w:rsidR="00D00A96" w:rsidRPr="007B530F" w:rsidTr="00CC6774">
        <w:trPr>
          <w:trHeight w:val="210"/>
        </w:trPr>
        <w:tc>
          <w:tcPr>
            <w:tcW w:w="1708" w:type="dxa"/>
          </w:tcPr>
          <w:p w:rsidR="00D00A96" w:rsidRPr="009E743A" w:rsidRDefault="00D00A96" w:rsidP="00D00A96">
            <w:pPr>
              <w:jc w:val="center"/>
              <w:rPr>
                <w:rFonts w:ascii="Times New Roman" w:eastAsia="標楷體" w:hAnsi="Times New Roman" w:cs="Times New Roman"/>
                <w:sz w:val="20"/>
                <w:szCs w:val="20"/>
              </w:rPr>
            </w:pPr>
            <w:r w:rsidRPr="009E743A">
              <w:rPr>
                <w:rFonts w:ascii="Times New Roman" w:eastAsia="標楷體" w:hAnsi="標楷體" w:cs="Times New Roman" w:hint="eastAsia"/>
                <w:sz w:val="20"/>
                <w:szCs w:val="20"/>
              </w:rPr>
              <w:t>高績效工作系統</w:t>
            </w:r>
          </w:p>
        </w:tc>
        <w:tc>
          <w:tcPr>
            <w:tcW w:w="1445" w:type="dxa"/>
          </w:tcPr>
          <w:p w:rsidR="00D00A96" w:rsidRPr="009E743A" w:rsidRDefault="00D00A96" w:rsidP="00D00A96">
            <w:pPr>
              <w:jc w:val="center"/>
              <w:rPr>
                <w:rFonts w:ascii="Times New Roman" w:eastAsia="標楷體" w:hAnsi="Times New Roman" w:cs="Times New Roman"/>
                <w:sz w:val="20"/>
                <w:szCs w:val="20"/>
              </w:rPr>
            </w:pPr>
          </w:p>
        </w:tc>
        <w:tc>
          <w:tcPr>
            <w:tcW w:w="1407" w:type="dxa"/>
            <w:shd w:val="clear" w:color="auto" w:fill="auto"/>
          </w:tcPr>
          <w:p w:rsidR="00D00A96" w:rsidRPr="009E743A" w:rsidRDefault="00D00A96" w:rsidP="00D00A96">
            <w:pPr>
              <w:jc w:val="center"/>
              <w:rPr>
                <w:rFonts w:ascii="Times New Roman" w:eastAsia="標楷體" w:hAnsi="Times New Roman" w:cs="Times New Roman"/>
                <w:sz w:val="20"/>
                <w:szCs w:val="20"/>
              </w:rPr>
            </w:pPr>
          </w:p>
        </w:tc>
        <w:tc>
          <w:tcPr>
            <w:tcW w:w="1396" w:type="dxa"/>
            <w:shd w:val="clear" w:color="auto" w:fill="auto"/>
          </w:tcPr>
          <w:p w:rsidR="00D00A96" w:rsidRPr="009E743A" w:rsidRDefault="00D00A96" w:rsidP="00D00A96">
            <w:pPr>
              <w:jc w:val="center"/>
              <w:rPr>
                <w:rFonts w:ascii="Times New Roman" w:eastAsia="標楷體" w:hAnsi="Times New Roman" w:cs="Times New Roman"/>
                <w:sz w:val="20"/>
                <w:szCs w:val="20"/>
              </w:rPr>
            </w:pPr>
            <w:r w:rsidRPr="009E743A">
              <w:rPr>
                <w:rFonts w:ascii="Times New Roman" w:eastAsia="標楷體" w:hAnsi="Times New Roman" w:cs="Times New Roman" w:hint="eastAsia"/>
                <w:sz w:val="20"/>
                <w:szCs w:val="20"/>
              </w:rPr>
              <w:t>0.499</w:t>
            </w:r>
            <w:r w:rsidRPr="009E743A">
              <w:rPr>
                <w:rFonts w:ascii="Times New Roman" w:hAnsi="Times New Roman" w:cs="Times New Roman"/>
                <w:sz w:val="20"/>
                <w:szCs w:val="20"/>
              </w:rPr>
              <w:t>***</w:t>
            </w:r>
          </w:p>
        </w:tc>
      </w:tr>
      <w:tr w:rsidR="00D00A96" w:rsidRPr="007B530F" w:rsidTr="00CC6774">
        <w:trPr>
          <w:trHeight w:val="217"/>
        </w:trPr>
        <w:tc>
          <w:tcPr>
            <w:tcW w:w="1708" w:type="dxa"/>
            <w:tcBorders>
              <w:top w:val="single" w:sz="12" w:space="0" w:color="auto"/>
            </w:tcBorders>
          </w:tcPr>
          <w:p w:rsidR="00D00A96" w:rsidRPr="009E743A" w:rsidRDefault="00D00A96" w:rsidP="00D00A96">
            <w:pPr>
              <w:jc w:val="center"/>
              <w:rPr>
                <w:rFonts w:ascii="Times New Roman" w:eastAsia="標楷體" w:hAnsi="Times New Roman" w:cs="Times New Roman"/>
                <w:b/>
                <w:sz w:val="20"/>
                <w:szCs w:val="20"/>
              </w:rPr>
            </w:pPr>
            <w:r w:rsidRPr="009E743A">
              <w:rPr>
                <w:rFonts w:ascii="Times New Roman" w:eastAsia="標楷體" w:hAnsi="Times New Roman" w:cs="Times New Roman"/>
                <w:b/>
                <w:sz w:val="20"/>
                <w:szCs w:val="20"/>
              </w:rPr>
              <w:t>R</w:t>
            </w:r>
            <w:r w:rsidRPr="009E743A">
              <w:rPr>
                <w:rFonts w:ascii="Times New Roman" w:eastAsia="標楷體" w:hAnsi="Times New Roman" w:cs="Times New Roman"/>
                <w:b/>
                <w:sz w:val="20"/>
                <w:szCs w:val="20"/>
                <w:vertAlign w:val="superscript"/>
              </w:rPr>
              <w:t>2</w:t>
            </w:r>
          </w:p>
        </w:tc>
        <w:tc>
          <w:tcPr>
            <w:tcW w:w="1445" w:type="dxa"/>
            <w:tcBorders>
              <w:top w:val="single" w:sz="12" w:space="0" w:color="auto"/>
            </w:tcBorders>
            <w:shd w:val="clear" w:color="auto" w:fill="auto"/>
          </w:tcPr>
          <w:p w:rsidR="00D00A96" w:rsidRPr="009E743A" w:rsidRDefault="00D00A96" w:rsidP="00D00A96">
            <w:pPr>
              <w:jc w:val="center"/>
              <w:rPr>
                <w:rFonts w:ascii="Times New Roman" w:eastAsia="標楷體" w:hAnsi="Times New Roman" w:cs="Times New Roman"/>
                <w:sz w:val="20"/>
                <w:szCs w:val="20"/>
              </w:rPr>
            </w:pPr>
            <w:r w:rsidRPr="009E743A">
              <w:rPr>
                <w:rFonts w:ascii="Times New Roman" w:eastAsia="標楷體" w:hAnsi="Times New Roman" w:cs="Times New Roman" w:hint="eastAsia"/>
                <w:sz w:val="20"/>
                <w:szCs w:val="20"/>
              </w:rPr>
              <w:t>0.016</w:t>
            </w:r>
          </w:p>
        </w:tc>
        <w:tc>
          <w:tcPr>
            <w:tcW w:w="1407" w:type="dxa"/>
            <w:tcBorders>
              <w:top w:val="single" w:sz="12" w:space="0" w:color="auto"/>
            </w:tcBorders>
            <w:shd w:val="clear" w:color="auto" w:fill="auto"/>
          </w:tcPr>
          <w:p w:rsidR="00D00A96" w:rsidRPr="009E743A" w:rsidRDefault="00D00A96" w:rsidP="00D00A96">
            <w:pPr>
              <w:jc w:val="center"/>
              <w:rPr>
                <w:rFonts w:ascii="Times New Roman" w:eastAsia="標楷體" w:hAnsi="Times New Roman" w:cs="Times New Roman"/>
                <w:sz w:val="20"/>
                <w:szCs w:val="20"/>
              </w:rPr>
            </w:pPr>
            <w:r w:rsidRPr="009E743A">
              <w:rPr>
                <w:rFonts w:ascii="Times New Roman" w:eastAsia="標楷體" w:hAnsi="Times New Roman" w:cs="Times New Roman" w:hint="eastAsia"/>
                <w:sz w:val="20"/>
                <w:szCs w:val="20"/>
              </w:rPr>
              <w:t>0.310</w:t>
            </w:r>
          </w:p>
        </w:tc>
        <w:tc>
          <w:tcPr>
            <w:tcW w:w="1396" w:type="dxa"/>
            <w:tcBorders>
              <w:top w:val="single" w:sz="12" w:space="0" w:color="auto"/>
            </w:tcBorders>
            <w:shd w:val="clear" w:color="auto" w:fill="auto"/>
          </w:tcPr>
          <w:p w:rsidR="00D00A96" w:rsidRPr="009E743A" w:rsidRDefault="00D00A96" w:rsidP="00D00A96">
            <w:pPr>
              <w:jc w:val="center"/>
              <w:rPr>
                <w:rFonts w:ascii="Times New Roman" w:eastAsia="標楷體" w:hAnsi="Times New Roman" w:cs="Times New Roman"/>
                <w:sz w:val="20"/>
                <w:szCs w:val="20"/>
              </w:rPr>
            </w:pPr>
            <w:r w:rsidRPr="009E743A">
              <w:rPr>
                <w:rFonts w:ascii="Times New Roman" w:eastAsia="標楷體" w:hAnsi="Times New Roman" w:cs="Times New Roman" w:hint="eastAsia"/>
                <w:sz w:val="20"/>
                <w:szCs w:val="20"/>
              </w:rPr>
              <w:t>0.442</w:t>
            </w:r>
          </w:p>
        </w:tc>
      </w:tr>
      <w:tr w:rsidR="00D00A96" w:rsidRPr="007B530F" w:rsidTr="00CC6774">
        <w:trPr>
          <w:trHeight w:val="210"/>
        </w:trPr>
        <w:tc>
          <w:tcPr>
            <w:tcW w:w="1708" w:type="dxa"/>
          </w:tcPr>
          <w:p w:rsidR="00D00A96" w:rsidRPr="009E743A" w:rsidRDefault="00D00A96" w:rsidP="00D00A96">
            <w:pPr>
              <w:jc w:val="center"/>
              <w:rPr>
                <w:rFonts w:ascii="Times New Roman" w:eastAsia="標楷體" w:hAnsi="Times New Roman" w:cs="Times New Roman"/>
                <w:sz w:val="20"/>
                <w:szCs w:val="20"/>
              </w:rPr>
            </w:pPr>
            <w:r w:rsidRPr="009E743A">
              <w:rPr>
                <w:rFonts w:ascii="Times New Roman" w:eastAsia="標楷體" w:hAnsi="標楷體" w:cs="Times New Roman"/>
                <w:b/>
                <w:sz w:val="20"/>
                <w:szCs w:val="20"/>
              </w:rPr>
              <w:t>△</w:t>
            </w:r>
            <w:r w:rsidRPr="009E743A">
              <w:rPr>
                <w:rFonts w:ascii="Times New Roman" w:eastAsia="標楷體" w:hAnsi="Times New Roman" w:cs="Times New Roman"/>
                <w:b/>
                <w:sz w:val="20"/>
                <w:szCs w:val="20"/>
              </w:rPr>
              <w:t>R</w:t>
            </w:r>
            <w:r w:rsidRPr="009E743A">
              <w:rPr>
                <w:rFonts w:ascii="Times New Roman" w:eastAsia="標楷體" w:hAnsi="Times New Roman" w:cs="Times New Roman"/>
                <w:b/>
                <w:sz w:val="20"/>
                <w:szCs w:val="20"/>
                <w:vertAlign w:val="superscript"/>
              </w:rPr>
              <w:t>2</w:t>
            </w:r>
          </w:p>
        </w:tc>
        <w:tc>
          <w:tcPr>
            <w:tcW w:w="1445" w:type="dxa"/>
            <w:shd w:val="clear" w:color="auto" w:fill="auto"/>
          </w:tcPr>
          <w:p w:rsidR="00D00A96" w:rsidRPr="009E743A" w:rsidRDefault="00D00A96" w:rsidP="00D00A96">
            <w:pPr>
              <w:jc w:val="center"/>
              <w:rPr>
                <w:rFonts w:ascii="Times New Roman" w:eastAsia="標楷體" w:hAnsi="Times New Roman" w:cs="Times New Roman"/>
                <w:sz w:val="20"/>
                <w:szCs w:val="20"/>
              </w:rPr>
            </w:pPr>
          </w:p>
        </w:tc>
        <w:tc>
          <w:tcPr>
            <w:tcW w:w="1407" w:type="dxa"/>
            <w:shd w:val="clear" w:color="auto" w:fill="auto"/>
          </w:tcPr>
          <w:p w:rsidR="00D00A96" w:rsidRPr="009E743A" w:rsidRDefault="00D00A96" w:rsidP="00D00A96">
            <w:pPr>
              <w:jc w:val="center"/>
              <w:rPr>
                <w:rFonts w:ascii="Times New Roman" w:eastAsia="標楷體" w:hAnsi="Times New Roman" w:cs="Times New Roman"/>
                <w:sz w:val="20"/>
                <w:szCs w:val="20"/>
              </w:rPr>
            </w:pPr>
            <w:r w:rsidRPr="009E743A">
              <w:rPr>
                <w:rFonts w:ascii="Times New Roman" w:eastAsia="標楷體" w:hAnsi="Times New Roman" w:cs="Times New Roman" w:hint="eastAsia"/>
                <w:sz w:val="20"/>
                <w:szCs w:val="20"/>
              </w:rPr>
              <w:t>0.294</w:t>
            </w:r>
          </w:p>
        </w:tc>
        <w:tc>
          <w:tcPr>
            <w:tcW w:w="1396" w:type="dxa"/>
            <w:shd w:val="clear" w:color="auto" w:fill="auto"/>
          </w:tcPr>
          <w:p w:rsidR="00D00A96" w:rsidRPr="009E743A" w:rsidRDefault="00D00A96" w:rsidP="00D00A96">
            <w:pPr>
              <w:jc w:val="center"/>
              <w:rPr>
                <w:rFonts w:ascii="Times New Roman" w:eastAsia="標楷體" w:hAnsi="Times New Roman" w:cs="Times New Roman"/>
                <w:sz w:val="20"/>
                <w:szCs w:val="20"/>
              </w:rPr>
            </w:pPr>
            <w:r w:rsidRPr="009E743A">
              <w:rPr>
                <w:rFonts w:ascii="Times New Roman" w:eastAsia="標楷體" w:hAnsi="Times New Roman" w:cs="Times New Roman" w:hint="eastAsia"/>
                <w:sz w:val="20"/>
                <w:szCs w:val="20"/>
              </w:rPr>
              <w:t>0.132</w:t>
            </w:r>
          </w:p>
        </w:tc>
      </w:tr>
      <w:tr w:rsidR="00D00A96" w:rsidRPr="007B530F" w:rsidTr="00CC6774">
        <w:trPr>
          <w:trHeight w:val="210"/>
        </w:trPr>
        <w:tc>
          <w:tcPr>
            <w:tcW w:w="1708" w:type="dxa"/>
            <w:tcBorders>
              <w:bottom w:val="single" w:sz="12" w:space="0" w:color="auto"/>
            </w:tcBorders>
          </w:tcPr>
          <w:p w:rsidR="00D00A96" w:rsidRPr="009E743A" w:rsidRDefault="00D00A96" w:rsidP="00D00A96">
            <w:pPr>
              <w:jc w:val="center"/>
              <w:rPr>
                <w:rFonts w:ascii="Times New Roman" w:eastAsia="標楷體" w:hAnsi="Times New Roman" w:cs="Times New Roman"/>
                <w:b/>
                <w:sz w:val="20"/>
                <w:szCs w:val="20"/>
              </w:rPr>
            </w:pPr>
            <w:r w:rsidRPr="009E743A">
              <w:rPr>
                <w:rFonts w:ascii="Times New Roman" w:eastAsia="標楷體" w:hAnsi="Times New Roman" w:cs="Times New Roman"/>
                <w:b/>
                <w:sz w:val="20"/>
                <w:szCs w:val="20"/>
              </w:rPr>
              <w:t>F</w:t>
            </w:r>
          </w:p>
        </w:tc>
        <w:tc>
          <w:tcPr>
            <w:tcW w:w="1445" w:type="dxa"/>
            <w:tcBorders>
              <w:bottom w:val="single" w:sz="12" w:space="0" w:color="auto"/>
            </w:tcBorders>
            <w:shd w:val="clear" w:color="auto" w:fill="auto"/>
          </w:tcPr>
          <w:p w:rsidR="00D00A96" w:rsidRPr="009E743A" w:rsidRDefault="00D00A96" w:rsidP="00D00A96">
            <w:pPr>
              <w:jc w:val="center"/>
              <w:rPr>
                <w:rFonts w:ascii="Times New Roman" w:eastAsia="標楷體" w:hAnsi="Times New Roman" w:cs="Times New Roman"/>
                <w:sz w:val="20"/>
                <w:szCs w:val="20"/>
              </w:rPr>
            </w:pPr>
            <w:r w:rsidRPr="009E743A">
              <w:rPr>
                <w:rFonts w:ascii="Times New Roman" w:eastAsia="標楷體" w:hAnsi="Times New Roman" w:cs="Times New Roman" w:hint="eastAsia"/>
                <w:sz w:val="20"/>
                <w:szCs w:val="20"/>
              </w:rPr>
              <w:t>4.174</w:t>
            </w:r>
          </w:p>
        </w:tc>
        <w:tc>
          <w:tcPr>
            <w:tcW w:w="1407" w:type="dxa"/>
            <w:tcBorders>
              <w:bottom w:val="single" w:sz="12" w:space="0" w:color="auto"/>
            </w:tcBorders>
            <w:shd w:val="clear" w:color="auto" w:fill="auto"/>
          </w:tcPr>
          <w:p w:rsidR="00D00A96" w:rsidRPr="009E743A" w:rsidRDefault="00D00A96" w:rsidP="00D00A96">
            <w:pPr>
              <w:jc w:val="center"/>
              <w:rPr>
                <w:rFonts w:ascii="Times New Roman" w:eastAsia="標楷體" w:hAnsi="Times New Roman" w:cs="Times New Roman"/>
                <w:sz w:val="20"/>
                <w:szCs w:val="20"/>
              </w:rPr>
            </w:pPr>
            <w:r w:rsidRPr="009E743A">
              <w:rPr>
                <w:rFonts w:ascii="Times New Roman" w:eastAsia="標楷體" w:hAnsi="Times New Roman" w:cs="Times New Roman" w:hint="eastAsia"/>
                <w:sz w:val="20"/>
                <w:szCs w:val="20"/>
              </w:rPr>
              <w:t>28.280</w:t>
            </w:r>
            <w:r w:rsidR="004A405C" w:rsidRPr="004A405C">
              <w:rPr>
                <w:rFonts w:ascii="Times New Roman" w:eastAsia="標楷體" w:hAnsi="Times New Roman" w:cs="Times New Roman"/>
                <w:sz w:val="20"/>
                <w:szCs w:val="20"/>
              </w:rPr>
              <w:t>*</w:t>
            </w:r>
          </w:p>
        </w:tc>
        <w:tc>
          <w:tcPr>
            <w:tcW w:w="1396" w:type="dxa"/>
            <w:tcBorders>
              <w:bottom w:val="single" w:sz="12" w:space="0" w:color="auto"/>
            </w:tcBorders>
            <w:shd w:val="clear" w:color="auto" w:fill="auto"/>
          </w:tcPr>
          <w:p w:rsidR="00D00A96" w:rsidRPr="009E743A" w:rsidRDefault="00D00A96" w:rsidP="00D00A96">
            <w:pPr>
              <w:jc w:val="center"/>
              <w:rPr>
                <w:rFonts w:ascii="Times New Roman" w:eastAsia="標楷體" w:hAnsi="Times New Roman" w:cs="Times New Roman"/>
                <w:sz w:val="20"/>
                <w:szCs w:val="20"/>
              </w:rPr>
            </w:pPr>
            <w:r w:rsidRPr="009E743A">
              <w:rPr>
                <w:rFonts w:ascii="Times New Roman" w:eastAsia="標楷體" w:hAnsi="Times New Roman" w:cs="Times New Roman" w:hint="eastAsia"/>
                <w:sz w:val="20"/>
                <w:szCs w:val="20"/>
              </w:rPr>
              <w:t>39.749</w:t>
            </w:r>
            <w:r w:rsidR="004A405C" w:rsidRPr="004A405C">
              <w:rPr>
                <w:rFonts w:ascii="Times New Roman" w:eastAsia="標楷體" w:hAnsi="Times New Roman" w:cs="Times New Roman"/>
                <w:sz w:val="20"/>
                <w:szCs w:val="20"/>
              </w:rPr>
              <w:t>*</w:t>
            </w:r>
          </w:p>
        </w:tc>
      </w:tr>
    </w:tbl>
    <w:p w:rsidR="00D00A96" w:rsidRDefault="00D00A96" w:rsidP="009B1340">
      <w:pPr>
        <w:jc w:val="center"/>
        <w:rPr>
          <w:rFonts w:ascii="細明體" w:eastAsia="細明體" w:hAnsi="細明體"/>
          <w:sz w:val="20"/>
          <w:szCs w:val="20"/>
        </w:rPr>
      </w:pPr>
    </w:p>
    <w:p w:rsidR="00D00A96" w:rsidRDefault="00D00A96" w:rsidP="009B1340">
      <w:pPr>
        <w:jc w:val="center"/>
        <w:rPr>
          <w:rFonts w:ascii="細明體" w:eastAsia="細明體" w:hAnsi="細明體"/>
          <w:sz w:val="20"/>
          <w:szCs w:val="20"/>
        </w:rPr>
      </w:pPr>
    </w:p>
    <w:p w:rsidR="00D00A96" w:rsidRDefault="00D00A96" w:rsidP="009B1340">
      <w:pPr>
        <w:jc w:val="center"/>
        <w:rPr>
          <w:rFonts w:ascii="細明體" w:eastAsia="細明體" w:hAnsi="細明體"/>
          <w:sz w:val="20"/>
          <w:szCs w:val="20"/>
        </w:rPr>
      </w:pPr>
    </w:p>
    <w:p w:rsidR="00800E1C" w:rsidRDefault="00800E1C" w:rsidP="000B5F2E">
      <w:pPr>
        <w:jc w:val="center"/>
        <w:rPr>
          <w:rFonts w:ascii="標楷體" w:eastAsia="標楷體" w:hAnsi="標楷體"/>
          <w:sz w:val="19"/>
          <w:szCs w:val="19"/>
        </w:rPr>
      </w:pPr>
    </w:p>
    <w:p w:rsidR="00800E1C" w:rsidRDefault="00800E1C" w:rsidP="000B5F2E">
      <w:pPr>
        <w:jc w:val="center"/>
        <w:rPr>
          <w:rFonts w:ascii="標楷體" w:eastAsia="標楷體" w:hAnsi="標楷體"/>
          <w:sz w:val="19"/>
          <w:szCs w:val="19"/>
        </w:rPr>
      </w:pPr>
    </w:p>
    <w:p w:rsidR="00800E1C" w:rsidRDefault="00800E1C" w:rsidP="000B5F2E">
      <w:pPr>
        <w:jc w:val="center"/>
        <w:rPr>
          <w:rFonts w:ascii="標楷體" w:eastAsia="標楷體" w:hAnsi="標楷體"/>
          <w:sz w:val="19"/>
          <w:szCs w:val="19"/>
        </w:rPr>
      </w:pPr>
    </w:p>
    <w:p w:rsidR="00800E1C" w:rsidRDefault="00800E1C" w:rsidP="000B5F2E">
      <w:pPr>
        <w:jc w:val="center"/>
        <w:rPr>
          <w:rFonts w:ascii="標楷體" w:eastAsia="標楷體" w:hAnsi="標楷體"/>
          <w:sz w:val="19"/>
          <w:szCs w:val="19"/>
        </w:rPr>
      </w:pPr>
    </w:p>
    <w:p w:rsidR="00E15774" w:rsidRDefault="00E15774" w:rsidP="000B5F2E">
      <w:pPr>
        <w:jc w:val="center"/>
        <w:rPr>
          <w:rFonts w:ascii="標楷體" w:eastAsia="標楷體" w:hAnsi="標楷體" w:hint="eastAsia"/>
          <w:sz w:val="19"/>
          <w:szCs w:val="19"/>
        </w:rPr>
      </w:pPr>
    </w:p>
    <w:p w:rsidR="002C162B" w:rsidRDefault="000B5F2E" w:rsidP="000B5F2E">
      <w:pPr>
        <w:jc w:val="center"/>
        <w:rPr>
          <w:rFonts w:ascii="細明體" w:eastAsia="細明體" w:hAnsi="細明體"/>
          <w:sz w:val="20"/>
          <w:szCs w:val="20"/>
        </w:rPr>
      </w:pPr>
      <w:bookmarkStart w:id="0" w:name="_GoBack"/>
      <w:bookmarkEnd w:id="0"/>
      <w:r>
        <w:rPr>
          <w:rFonts w:ascii="標楷體" w:eastAsia="標楷體" w:hAnsi="標楷體" w:hint="eastAsia"/>
          <w:sz w:val="19"/>
          <w:szCs w:val="19"/>
        </w:rPr>
        <w:t>*</w:t>
      </w:r>
      <w:r w:rsidRPr="001B6428">
        <w:rPr>
          <w:rFonts w:ascii="標楷體" w:eastAsia="標楷體" w:hAnsi="標楷體" w:hint="eastAsia"/>
          <w:i/>
          <w:sz w:val="19"/>
          <w:szCs w:val="19"/>
        </w:rPr>
        <w:t>P</w:t>
      </w:r>
      <w:r>
        <w:rPr>
          <w:rFonts w:ascii="標楷體" w:eastAsia="標楷體" w:hAnsi="標楷體" w:hint="eastAsia"/>
          <w:sz w:val="19"/>
          <w:szCs w:val="19"/>
        </w:rPr>
        <w:t>＜0.1; **</w:t>
      </w:r>
      <w:r w:rsidRPr="001B6428">
        <w:rPr>
          <w:rFonts w:ascii="標楷體" w:eastAsia="標楷體" w:hAnsi="標楷體" w:hint="eastAsia"/>
          <w:i/>
          <w:sz w:val="19"/>
          <w:szCs w:val="19"/>
        </w:rPr>
        <w:t xml:space="preserve"> P</w:t>
      </w:r>
      <w:r>
        <w:rPr>
          <w:rFonts w:ascii="標楷體" w:eastAsia="標楷體" w:hAnsi="標楷體" w:hint="eastAsia"/>
          <w:sz w:val="19"/>
          <w:szCs w:val="19"/>
        </w:rPr>
        <w:t>＜0.01; ***</w:t>
      </w:r>
      <w:r w:rsidRPr="001B6428">
        <w:rPr>
          <w:rFonts w:ascii="標楷體" w:eastAsia="標楷體" w:hAnsi="標楷體" w:hint="eastAsia"/>
          <w:i/>
          <w:sz w:val="19"/>
          <w:szCs w:val="19"/>
        </w:rPr>
        <w:t xml:space="preserve"> P</w:t>
      </w:r>
      <w:r>
        <w:rPr>
          <w:rFonts w:ascii="標楷體" w:eastAsia="標楷體" w:hAnsi="標楷體" w:hint="eastAsia"/>
          <w:sz w:val="19"/>
          <w:szCs w:val="19"/>
        </w:rPr>
        <w:t>＜0.001</w:t>
      </w:r>
      <w:r w:rsidRPr="001B6428">
        <w:rPr>
          <w:rFonts w:ascii="標楷體" w:eastAsia="標楷體" w:hAnsi="標楷體"/>
          <w:sz w:val="19"/>
          <w:szCs w:val="19"/>
        </w:rPr>
        <w:t xml:space="preserve"> </w:t>
      </w:r>
      <w:r w:rsidRPr="001B6428">
        <w:rPr>
          <w:rFonts w:ascii="標楷體" w:eastAsia="標楷體" w:hAnsi="標楷體" w:hint="eastAsia"/>
          <w:sz w:val="19"/>
          <w:szCs w:val="19"/>
        </w:rPr>
        <w:t>(雙尾)</w:t>
      </w:r>
    </w:p>
    <w:p w:rsidR="006006FE" w:rsidRPr="007B530F" w:rsidRDefault="006006FE" w:rsidP="00CC6774">
      <w:pPr>
        <w:rPr>
          <w:rFonts w:ascii="細明體" w:eastAsia="細明體" w:hAnsi="細明體"/>
          <w:sz w:val="20"/>
          <w:szCs w:val="20"/>
        </w:rPr>
      </w:pPr>
    </w:p>
    <w:p w:rsidR="009B1340" w:rsidRPr="009B3854" w:rsidRDefault="00A13834" w:rsidP="00A13834">
      <w:pPr>
        <w:autoSpaceDE w:val="0"/>
        <w:autoSpaceDN w:val="0"/>
        <w:adjustRightInd w:val="0"/>
        <w:spacing w:line="360" w:lineRule="atLeast"/>
        <w:ind w:firstLineChars="150" w:firstLine="300"/>
        <w:rPr>
          <w:rFonts w:ascii="細明體" w:eastAsia="細明體" w:hAnsi="細明體"/>
          <w:color w:val="000000"/>
          <w:sz w:val="22"/>
        </w:rPr>
      </w:pPr>
      <w:r>
        <w:rPr>
          <w:rFonts w:ascii="細明體" w:eastAsia="細明體" w:hAnsi="細明體" w:hint="eastAsia"/>
          <w:color w:val="000000"/>
          <w:sz w:val="20"/>
          <w:szCs w:val="20"/>
        </w:rPr>
        <w:t xml:space="preserve"> </w:t>
      </w:r>
      <w:r w:rsidR="00CA0CFD" w:rsidRPr="000C2029">
        <w:rPr>
          <w:rFonts w:ascii="細明體" w:eastAsia="細明體" w:hAnsi="細明體" w:hint="eastAsia"/>
          <w:color w:val="000000"/>
          <w:sz w:val="22"/>
        </w:rPr>
        <w:t>由表</w:t>
      </w:r>
      <w:r w:rsidR="00783E2F" w:rsidRPr="000C2029">
        <w:rPr>
          <w:rFonts w:ascii="細明體" w:eastAsia="細明體" w:hAnsi="細明體" w:hint="eastAsia"/>
          <w:color w:val="000000"/>
          <w:sz w:val="22"/>
        </w:rPr>
        <w:t>2</w:t>
      </w:r>
      <w:r w:rsidR="00CA0CFD" w:rsidRPr="000C2029">
        <w:rPr>
          <w:rFonts w:ascii="細明體" w:eastAsia="細明體" w:hAnsi="細明體" w:hint="eastAsia"/>
          <w:color w:val="000000"/>
          <w:sz w:val="22"/>
        </w:rPr>
        <w:t>可知，在模式二家長式領導影響企業績效，</w:t>
      </w:r>
      <w:proofErr w:type="gramStart"/>
      <w:r w:rsidR="00CA0CFD" w:rsidRPr="000C2029">
        <w:rPr>
          <w:rFonts w:ascii="細明體" w:eastAsia="細明體" w:hAnsi="細明體" w:hint="eastAsia"/>
          <w:color w:val="000000"/>
          <w:sz w:val="22"/>
        </w:rPr>
        <w:t>均達顯著</w:t>
      </w:r>
      <w:proofErr w:type="gramEnd"/>
      <w:r w:rsidR="00CA0CFD" w:rsidRPr="000C2029">
        <w:rPr>
          <w:rFonts w:ascii="細明體" w:eastAsia="細明體" w:hAnsi="細明體" w:hint="eastAsia"/>
          <w:color w:val="000000"/>
          <w:sz w:val="22"/>
        </w:rPr>
        <w:t>水準，但是在</w:t>
      </w:r>
      <w:r w:rsidR="00A554BB" w:rsidRPr="000C2029">
        <w:rPr>
          <w:rFonts w:ascii="細明體" w:eastAsia="細明體" w:hAnsi="細明體" w:hint="eastAsia"/>
          <w:color w:val="000000"/>
          <w:sz w:val="22"/>
        </w:rPr>
        <w:t>模式</w:t>
      </w:r>
      <w:proofErr w:type="gramStart"/>
      <w:r w:rsidR="00A554BB" w:rsidRPr="000C2029">
        <w:rPr>
          <w:rFonts w:ascii="細明體" w:eastAsia="細明體" w:hAnsi="細明體" w:hint="eastAsia"/>
          <w:color w:val="000000"/>
          <w:sz w:val="22"/>
        </w:rPr>
        <w:t>三</w:t>
      </w:r>
      <w:proofErr w:type="gramEnd"/>
      <w:r w:rsidR="00A554BB" w:rsidRPr="000C2029">
        <w:rPr>
          <w:rFonts w:ascii="細明體" w:eastAsia="細明體" w:hAnsi="細明體" w:hint="eastAsia"/>
          <w:color w:val="000000"/>
          <w:sz w:val="22"/>
        </w:rPr>
        <w:t>加入高績效工作系統的中介變項後，雖然家長式領導影響企業績效的係數下降，其中仁慈領導與德行領導對企業績效並無顯著影響，但是權威領導卻呈現顯著影響，模式解釋量</w:t>
      </w:r>
      <w:r w:rsidR="00225F30" w:rsidRPr="000C2029">
        <w:rPr>
          <w:rFonts w:ascii="細明體" w:eastAsia="細明體" w:hAnsi="細明體" w:hint="eastAsia"/>
          <w:color w:val="000000"/>
          <w:sz w:val="22"/>
        </w:rPr>
        <w:t>從0.310</w:t>
      </w:r>
      <w:r w:rsidR="00A554BB" w:rsidRPr="000C2029">
        <w:rPr>
          <w:rFonts w:ascii="細明體" w:eastAsia="細明體" w:hAnsi="細明體" w:hint="eastAsia"/>
          <w:color w:val="000000"/>
          <w:sz w:val="22"/>
        </w:rPr>
        <w:t>增加</w:t>
      </w:r>
      <w:r w:rsidR="00225F30" w:rsidRPr="000C2029">
        <w:rPr>
          <w:rFonts w:ascii="細明體" w:eastAsia="細明體" w:hAnsi="細明體" w:hint="eastAsia"/>
          <w:color w:val="000000"/>
          <w:sz w:val="22"/>
        </w:rPr>
        <w:t>到0.442</w:t>
      </w:r>
      <w:r w:rsidR="00A554BB" w:rsidRPr="000C2029">
        <w:rPr>
          <w:rFonts w:ascii="細明體" w:eastAsia="細明體" w:hAnsi="細明體" w:hint="eastAsia"/>
          <w:color w:val="000000"/>
          <w:sz w:val="22"/>
        </w:rPr>
        <w:t>，因此判斷高績效工作系統對於家長式領導影響企業績效而言，只具有部分中介效果。換句話說，</w:t>
      </w:r>
      <w:r w:rsidR="00FC39C4" w:rsidRPr="000C2029">
        <w:rPr>
          <w:rFonts w:ascii="細明體" w:eastAsia="細明體" w:hAnsi="細明體" w:hint="eastAsia"/>
          <w:color w:val="000000"/>
          <w:sz w:val="22"/>
        </w:rPr>
        <w:t>家長式領導對企業績效仍有相當直接的影響力，也</w:t>
      </w:r>
      <w:r w:rsidR="00A554BB" w:rsidRPr="000C2029">
        <w:rPr>
          <w:rFonts w:ascii="細明體" w:eastAsia="細明體" w:hAnsi="細明體" w:hint="eastAsia"/>
          <w:color w:val="000000"/>
          <w:sz w:val="22"/>
        </w:rPr>
        <w:t>只有企業主管</w:t>
      </w:r>
      <w:r w:rsidR="0023083C" w:rsidRPr="000C2029">
        <w:rPr>
          <w:rFonts w:ascii="細明體" w:eastAsia="細明體" w:hAnsi="細明體" w:hint="eastAsia"/>
          <w:color w:val="000000"/>
          <w:sz w:val="22"/>
        </w:rPr>
        <w:t>具有</w:t>
      </w:r>
      <w:r w:rsidR="00A554BB" w:rsidRPr="000C2029">
        <w:rPr>
          <w:rFonts w:ascii="細明體" w:eastAsia="細明體" w:hAnsi="細明體" w:hint="eastAsia"/>
          <w:color w:val="000000"/>
          <w:sz w:val="22"/>
        </w:rPr>
        <w:t>仁慈領導及德行領導</w:t>
      </w:r>
      <w:r w:rsidR="00FC39C4" w:rsidRPr="000C2029">
        <w:rPr>
          <w:rFonts w:ascii="細明體" w:eastAsia="細明體" w:hAnsi="細明體" w:hint="eastAsia"/>
          <w:color w:val="000000"/>
          <w:sz w:val="22"/>
        </w:rPr>
        <w:t>比</w:t>
      </w:r>
      <w:r w:rsidR="00A554BB" w:rsidRPr="000C2029">
        <w:rPr>
          <w:rFonts w:ascii="細明體" w:eastAsia="細明體" w:hAnsi="細明體" w:hint="eastAsia"/>
          <w:color w:val="000000"/>
          <w:sz w:val="22"/>
        </w:rPr>
        <w:t>較容易產生高績效工作系統的實踐，進而</w:t>
      </w:r>
      <w:r w:rsidR="00FC39C4" w:rsidRPr="000C2029">
        <w:rPr>
          <w:rFonts w:ascii="細明體" w:eastAsia="細明體" w:hAnsi="細明體" w:hint="eastAsia"/>
          <w:color w:val="000000"/>
          <w:sz w:val="22"/>
        </w:rPr>
        <w:t>提高企業績效。</w:t>
      </w:r>
      <w:r w:rsidR="009B3854" w:rsidRPr="000C2029">
        <w:rPr>
          <w:rFonts w:ascii="細明體" w:eastAsia="細明體" w:hAnsi="細明體" w:hint="eastAsia"/>
          <w:color w:val="000000"/>
          <w:sz w:val="22"/>
        </w:rPr>
        <w:t>本研究驗證假說三:</w:t>
      </w:r>
      <w:r w:rsidR="009B3854" w:rsidRPr="009B3854">
        <w:rPr>
          <w:rFonts w:ascii="細明體" w:eastAsia="細明體" w:hAnsi="細明體" w:hint="eastAsia"/>
          <w:b/>
          <w:color w:val="000000"/>
          <w:sz w:val="22"/>
        </w:rPr>
        <w:t xml:space="preserve"> </w:t>
      </w:r>
      <w:r w:rsidR="00D00A96">
        <w:rPr>
          <w:rFonts w:ascii="細明體" w:eastAsia="細明體" w:hAnsi="細明體" w:hint="eastAsia"/>
          <w:b/>
          <w:color w:val="000000"/>
          <w:sz w:val="22"/>
        </w:rPr>
        <w:t>大陸企業高績效工作系統</w:t>
      </w:r>
      <w:r w:rsidR="009B3854" w:rsidRPr="00DE0524">
        <w:rPr>
          <w:rFonts w:ascii="細明體" w:eastAsia="細明體" w:hAnsi="細明體" w:hint="eastAsia"/>
          <w:b/>
          <w:color w:val="000000"/>
          <w:sz w:val="22"/>
        </w:rPr>
        <w:t>會在管理者家長式領導與企業績效間具有中介效果。</w:t>
      </w:r>
      <w:r w:rsidR="00D00A96" w:rsidRPr="00D00A96">
        <w:rPr>
          <w:rFonts w:ascii="細明體" w:eastAsia="細明體" w:hAnsi="細明體" w:hint="eastAsia"/>
          <w:color w:val="000000"/>
          <w:sz w:val="22"/>
        </w:rPr>
        <w:t>只</w:t>
      </w:r>
      <w:r w:rsidR="009B3854" w:rsidRPr="00D00A96">
        <w:rPr>
          <w:rFonts w:ascii="細明體" w:eastAsia="細明體" w:hAnsi="細明體" w:hint="eastAsia"/>
          <w:color w:val="000000"/>
          <w:sz w:val="22"/>
        </w:rPr>
        <w:t>得到</w:t>
      </w:r>
      <w:r w:rsidR="009B3854" w:rsidRPr="00966054">
        <w:rPr>
          <w:rFonts w:ascii="細明體" w:eastAsia="細明體" w:hAnsi="細明體" w:hint="eastAsia"/>
          <w:b/>
          <w:color w:val="000000"/>
          <w:sz w:val="22"/>
        </w:rPr>
        <w:t>部分支持</w:t>
      </w:r>
      <w:r w:rsidR="009B3854" w:rsidRPr="009B3854">
        <w:rPr>
          <w:rFonts w:ascii="細明體" w:eastAsia="細明體" w:hAnsi="細明體" w:hint="eastAsia"/>
          <w:color w:val="000000"/>
          <w:sz w:val="22"/>
        </w:rPr>
        <w:t>。</w:t>
      </w:r>
    </w:p>
    <w:p w:rsidR="007F0A15" w:rsidRDefault="007F0A15" w:rsidP="008D3677">
      <w:pPr>
        <w:autoSpaceDE w:val="0"/>
        <w:autoSpaceDN w:val="0"/>
        <w:adjustRightInd w:val="0"/>
        <w:spacing w:line="360" w:lineRule="atLeast"/>
        <w:jc w:val="center"/>
        <w:rPr>
          <w:rFonts w:ascii="Adobe 黑体 Std R" w:hAnsi="Adobe 黑体 Std R"/>
          <w:color w:val="000000"/>
          <w:sz w:val="32"/>
          <w:szCs w:val="32"/>
        </w:rPr>
      </w:pPr>
    </w:p>
    <w:p w:rsidR="00601CD5" w:rsidRPr="008D3677" w:rsidRDefault="00BD1D51" w:rsidP="008D3677">
      <w:pPr>
        <w:autoSpaceDE w:val="0"/>
        <w:autoSpaceDN w:val="0"/>
        <w:adjustRightInd w:val="0"/>
        <w:spacing w:line="360" w:lineRule="atLeast"/>
        <w:jc w:val="center"/>
        <w:rPr>
          <w:rFonts w:ascii="Adobe 黑体 Std R" w:hAnsi="Adobe 黑体 Std R"/>
          <w:color w:val="000000"/>
          <w:sz w:val="32"/>
          <w:szCs w:val="32"/>
        </w:rPr>
      </w:pPr>
      <w:r w:rsidRPr="008D3677">
        <w:rPr>
          <w:rFonts w:ascii="Adobe 黑体 Std R" w:eastAsia="Adobe 黑体 Std R" w:hAnsi="Adobe 黑体 Std R" w:hint="eastAsia"/>
          <w:color w:val="000000"/>
          <w:sz w:val="32"/>
          <w:szCs w:val="32"/>
        </w:rPr>
        <w:t>伍、 結論與管理意涵</w:t>
      </w:r>
    </w:p>
    <w:p w:rsidR="00320C10" w:rsidRPr="00320C10" w:rsidRDefault="00320C10" w:rsidP="00601CD5">
      <w:pPr>
        <w:autoSpaceDE w:val="0"/>
        <w:autoSpaceDN w:val="0"/>
        <w:adjustRightInd w:val="0"/>
        <w:spacing w:line="360" w:lineRule="atLeast"/>
        <w:rPr>
          <w:rFonts w:ascii="細明體" w:eastAsia="細明體" w:hAnsi="細明體"/>
          <w:color w:val="000000"/>
          <w:sz w:val="22"/>
        </w:rPr>
      </w:pPr>
      <w:r w:rsidRPr="00320C10">
        <w:rPr>
          <w:rFonts w:ascii="細明體" w:eastAsia="細明體" w:hAnsi="細明體" w:hint="eastAsia"/>
          <w:color w:val="000000"/>
          <w:sz w:val="22"/>
        </w:rPr>
        <w:t>一、 結論</w:t>
      </w:r>
    </w:p>
    <w:p w:rsidR="00601CD5" w:rsidRDefault="008733D2" w:rsidP="00601CD5">
      <w:pPr>
        <w:autoSpaceDE w:val="0"/>
        <w:autoSpaceDN w:val="0"/>
        <w:adjustRightInd w:val="0"/>
        <w:spacing w:line="360" w:lineRule="atLeast"/>
        <w:rPr>
          <w:rFonts w:ascii="細明體" w:eastAsia="細明體" w:hAnsi="細明體"/>
          <w:color w:val="000000"/>
          <w:sz w:val="22"/>
        </w:rPr>
      </w:pPr>
      <w:r>
        <w:rPr>
          <w:rFonts w:ascii="細明體" w:eastAsia="細明體" w:hAnsi="細明體" w:hint="eastAsia"/>
          <w:color w:val="000000"/>
          <w:sz w:val="22"/>
        </w:rPr>
        <w:t xml:space="preserve">    </w:t>
      </w:r>
      <w:r w:rsidR="00601CD5" w:rsidRPr="00601CD5">
        <w:rPr>
          <w:rFonts w:ascii="細明體" w:eastAsia="細明體" w:hAnsi="細明體" w:hint="eastAsia"/>
          <w:color w:val="000000"/>
          <w:sz w:val="22"/>
        </w:rPr>
        <w:t>本</w:t>
      </w:r>
      <w:r w:rsidR="00601CD5">
        <w:rPr>
          <w:rFonts w:ascii="細明體" w:eastAsia="細明體" w:hAnsi="細明體" w:hint="eastAsia"/>
          <w:color w:val="000000"/>
          <w:sz w:val="22"/>
        </w:rPr>
        <w:t>研究探討華人</w:t>
      </w:r>
      <w:r>
        <w:rPr>
          <w:rFonts w:ascii="細明體" w:eastAsia="細明體" w:hAnsi="細明體" w:hint="eastAsia"/>
          <w:color w:val="000000"/>
          <w:sz w:val="22"/>
        </w:rPr>
        <w:t>文化背景所產生的</w:t>
      </w:r>
      <w:proofErr w:type="gramStart"/>
      <w:r>
        <w:rPr>
          <w:rFonts w:ascii="細明體" w:eastAsia="細明體" w:hAnsi="細明體" w:hint="eastAsia"/>
          <w:color w:val="000000"/>
          <w:sz w:val="22"/>
        </w:rPr>
        <w:t>的</w:t>
      </w:r>
      <w:proofErr w:type="gramEnd"/>
      <w:r>
        <w:rPr>
          <w:rFonts w:ascii="細明體" w:eastAsia="細明體" w:hAnsi="細明體" w:hint="eastAsia"/>
          <w:color w:val="000000"/>
          <w:sz w:val="22"/>
        </w:rPr>
        <w:t>家長式領導，在</w:t>
      </w:r>
      <w:r w:rsidR="00601CD5">
        <w:rPr>
          <w:rFonts w:ascii="細明體" w:eastAsia="細明體" w:hAnsi="細明體" w:hint="eastAsia"/>
          <w:color w:val="000000"/>
          <w:sz w:val="22"/>
        </w:rPr>
        <w:t>引進西方高績效工作系統最佳人力資源實踐之後與企業績效的關係</w:t>
      </w:r>
      <w:r w:rsidR="00601CD5" w:rsidRPr="00601CD5">
        <w:rPr>
          <w:rFonts w:ascii="細明體" w:eastAsia="細明體" w:hAnsi="細明體" w:hint="eastAsia"/>
          <w:color w:val="000000"/>
          <w:sz w:val="22"/>
        </w:rPr>
        <w:t>。</w:t>
      </w:r>
      <w:r w:rsidR="00601CD5">
        <w:rPr>
          <w:rFonts w:ascii="細明體" w:eastAsia="細明體" w:hAnsi="細明體" w:hint="eastAsia"/>
          <w:color w:val="000000"/>
          <w:sz w:val="22"/>
        </w:rPr>
        <w:t>所得到的</w:t>
      </w:r>
      <w:r>
        <w:rPr>
          <w:rFonts w:ascii="細明體" w:eastAsia="細明體" w:hAnsi="細明體" w:hint="eastAsia"/>
          <w:color w:val="000000"/>
          <w:sz w:val="22"/>
        </w:rPr>
        <w:t>結論如下:</w:t>
      </w:r>
    </w:p>
    <w:p w:rsidR="00C84030" w:rsidRPr="00C84030" w:rsidRDefault="00C84030" w:rsidP="00C84030">
      <w:pPr>
        <w:rPr>
          <w:rFonts w:ascii="細明體" w:eastAsia="細明體" w:hAnsi="細明體"/>
          <w:sz w:val="22"/>
        </w:rPr>
      </w:pPr>
      <w:r>
        <w:rPr>
          <w:rFonts w:ascii="細明體" w:eastAsia="細明體" w:hAnsi="細明體" w:hint="eastAsia"/>
          <w:color w:val="000000"/>
          <w:sz w:val="22"/>
        </w:rPr>
        <w:t xml:space="preserve">    </w:t>
      </w:r>
      <w:r w:rsidRPr="00C84030">
        <w:rPr>
          <w:rFonts w:ascii="細明體" w:eastAsia="細明體" w:hAnsi="細明體" w:hint="eastAsia"/>
          <w:color w:val="000000"/>
          <w:sz w:val="22"/>
        </w:rPr>
        <w:t>結論</w:t>
      </w:r>
      <w:proofErr w:type="gramStart"/>
      <w:r w:rsidRPr="00C84030">
        <w:rPr>
          <w:rFonts w:ascii="細明體" w:eastAsia="細明體" w:hAnsi="細明體" w:hint="eastAsia"/>
          <w:color w:val="000000"/>
          <w:sz w:val="22"/>
        </w:rPr>
        <w:t>一</w:t>
      </w:r>
      <w:proofErr w:type="gramEnd"/>
      <w:r w:rsidRPr="00C84030">
        <w:rPr>
          <w:rFonts w:ascii="細明體" w:eastAsia="細明體" w:hAnsi="細明體" w:hint="eastAsia"/>
          <w:color w:val="000000"/>
          <w:sz w:val="22"/>
        </w:rPr>
        <w:t>:</w:t>
      </w:r>
      <w:r w:rsidRPr="00C84030">
        <w:rPr>
          <w:rFonts w:ascii="細明體" w:eastAsia="細明體" w:hAnsi="細明體" w:hint="eastAsia"/>
          <w:sz w:val="18"/>
          <w:szCs w:val="18"/>
        </w:rPr>
        <w:t xml:space="preserve"> </w:t>
      </w:r>
      <w:r w:rsidR="000C2029" w:rsidRPr="000C2029">
        <w:rPr>
          <w:rFonts w:ascii="細明體" w:eastAsia="細明體" w:hAnsi="細明體" w:hint="eastAsia"/>
          <w:sz w:val="22"/>
        </w:rPr>
        <w:t>研究結果顯示不同的企業人資主管對於高績效工作系統的了解及實踐是具有差異的。尤其</w:t>
      </w:r>
      <w:r w:rsidRPr="00C84030">
        <w:rPr>
          <w:rFonts w:ascii="細明體" w:eastAsia="細明體" w:hAnsi="細明體" w:hint="eastAsia"/>
          <w:sz w:val="22"/>
        </w:rPr>
        <w:t>不同教育程度、年齡、年資，以及在不同企業性質工作的人資主管對高績效工作系統的認知具有顯著差異。教育程度越高的人資主管對高階主管的德行領導及威權領導的認知較高。年齡越大的人資主管越能認知高階主管的仁慈領導。在公司年資越久的人資主管越能認知高階主管的仁慈和德行領導。</w:t>
      </w:r>
      <w:r w:rsidR="008733D2">
        <w:rPr>
          <w:rFonts w:ascii="細明體" w:eastAsia="細明體" w:hAnsi="細明體" w:hint="eastAsia"/>
          <w:sz w:val="22"/>
        </w:rPr>
        <w:t>中外合資企業的人資主管越認知到高績效工作系統。</w:t>
      </w:r>
    </w:p>
    <w:p w:rsidR="00601CD5" w:rsidRPr="00320C10" w:rsidRDefault="00C84030" w:rsidP="00C84030">
      <w:pPr>
        <w:spacing w:line="360" w:lineRule="atLeast"/>
        <w:rPr>
          <w:rFonts w:ascii="細明體" w:eastAsia="細明體" w:hAnsi="細明體"/>
          <w:color w:val="000000"/>
          <w:sz w:val="22"/>
        </w:rPr>
      </w:pPr>
      <w:r>
        <w:rPr>
          <w:rFonts w:ascii="細明體" w:hAnsi="細明體" w:hint="eastAsia"/>
          <w:color w:val="000000"/>
          <w:sz w:val="22"/>
        </w:rPr>
        <w:t xml:space="preserve">    </w:t>
      </w:r>
      <w:r>
        <w:rPr>
          <w:rFonts w:ascii="細明體" w:eastAsia="細明體" w:hAnsi="細明體" w:hint="eastAsia"/>
          <w:color w:val="000000"/>
          <w:sz w:val="22"/>
        </w:rPr>
        <w:t>結論二</w:t>
      </w:r>
      <w:r w:rsidR="00D00A96">
        <w:rPr>
          <w:rFonts w:ascii="細明體" w:eastAsia="細明體" w:hAnsi="細明體" w:hint="eastAsia"/>
          <w:color w:val="000000"/>
          <w:sz w:val="22"/>
        </w:rPr>
        <w:t>：實證研究的結果顯示</w:t>
      </w:r>
      <w:r w:rsidR="00601CD5" w:rsidRPr="00320C10">
        <w:rPr>
          <w:rFonts w:ascii="細明體" w:eastAsia="細明體" w:hAnsi="細明體" w:hint="eastAsia"/>
          <w:color w:val="000000"/>
          <w:sz w:val="22"/>
        </w:rPr>
        <w:t>家長式領導確實存在於廣州的企業，而且仁慈領導和德行領導與企業績效正相關，而威權領導與企業績效負相關。這一結果與先前學者的研究結論基本一致</w:t>
      </w:r>
      <w:proofErr w:type="gramStart"/>
      <w:r w:rsidR="00601CD5" w:rsidRPr="00320C10">
        <w:rPr>
          <w:rFonts w:ascii="細明體" w:eastAsia="細明體" w:hAnsi="細明體" w:hint="eastAsia"/>
          <w:color w:val="000000"/>
          <w:sz w:val="22"/>
        </w:rPr>
        <w:t>（</w:t>
      </w:r>
      <w:proofErr w:type="gramEnd"/>
      <w:r w:rsidR="00D00A96">
        <w:rPr>
          <w:rFonts w:ascii="細明體" w:eastAsia="細明體" w:hAnsi="細明體" w:hint="eastAsia"/>
          <w:color w:val="000000"/>
          <w:sz w:val="22"/>
        </w:rPr>
        <w:t>例</w:t>
      </w:r>
      <w:r w:rsidR="00601CD5" w:rsidRPr="00320C10">
        <w:rPr>
          <w:rFonts w:ascii="細明體" w:eastAsia="細明體" w:hAnsi="細明體" w:hint="eastAsia"/>
          <w:color w:val="000000"/>
          <w:sz w:val="22"/>
        </w:rPr>
        <w:t>如</w:t>
      </w:r>
      <w:r w:rsidR="00D00A96">
        <w:rPr>
          <w:rFonts w:ascii="細明體" w:eastAsia="細明體" w:hAnsi="細明體" w:hint="eastAsia"/>
          <w:color w:val="000000"/>
          <w:sz w:val="22"/>
        </w:rPr>
        <w:t>Chen &amp; Kao,2009</w:t>
      </w:r>
      <w:r w:rsidR="00601CD5" w:rsidRPr="00320C10">
        <w:rPr>
          <w:rFonts w:ascii="細明體" w:eastAsia="細明體" w:hAnsi="細明體" w:hint="eastAsia"/>
          <w:color w:val="000000"/>
          <w:sz w:val="22"/>
        </w:rPr>
        <w:t>；</w:t>
      </w:r>
      <w:r w:rsidR="00D00A96">
        <w:rPr>
          <w:rFonts w:ascii="細明體" w:eastAsia="細明體" w:hAnsi="細明體" w:hint="eastAsia"/>
          <w:color w:val="000000"/>
          <w:sz w:val="22"/>
        </w:rPr>
        <w:t>Collins &amp; Wright,1992;鞠芳輝</w:t>
      </w:r>
      <w:r w:rsidR="00726C29">
        <w:rPr>
          <w:rFonts w:ascii="細明體" w:eastAsia="細明體" w:hAnsi="細明體" w:hint="eastAsia"/>
          <w:color w:val="000000"/>
          <w:sz w:val="22"/>
        </w:rPr>
        <w:t>，2008</w:t>
      </w:r>
      <w:r w:rsidR="00BD3869">
        <w:rPr>
          <w:rFonts w:ascii="細明體" w:eastAsia="細明體" w:hAnsi="細明體" w:hint="eastAsia"/>
          <w:color w:val="000000"/>
          <w:sz w:val="22"/>
        </w:rPr>
        <w:t>；</w:t>
      </w:r>
      <w:proofErr w:type="gramStart"/>
      <w:r w:rsidR="00601CD5" w:rsidRPr="00320C10">
        <w:rPr>
          <w:rFonts w:ascii="細明體" w:eastAsia="細明體" w:hAnsi="細明體" w:hint="eastAsia"/>
          <w:color w:val="000000"/>
          <w:sz w:val="22"/>
        </w:rPr>
        <w:t>任迎偉</w:t>
      </w:r>
      <w:proofErr w:type="gramEnd"/>
      <w:r w:rsidR="00601CD5" w:rsidRPr="00320C10">
        <w:rPr>
          <w:rFonts w:ascii="細明體" w:eastAsia="細明體" w:hAnsi="細明體" w:hint="eastAsia"/>
          <w:color w:val="000000"/>
          <w:sz w:val="22"/>
        </w:rPr>
        <w:t>等，</w:t>
      </w:r>
      <w:r w:rsidR="00601CD5" w:rsidRPr="00320C10">
        <w:rPr>
          <w:rFonts w:ascii="細明體" w:eastAsia="細明體" w:hAnsi="細明體"/>
          <w:color w:val="000000"/>
          <w:sz w:val="22"/>
        </w:rPr>
        <w:t>2012</w:t>
      </w:r>
      <w:r w:rsidR="00726C29">
        <w:rPr>
          <w:rFonts w:ascii="細明體" w:eastAsia="細明體" w:hAnsi="細明體" w:hint="eastAsia"/>
          <w:color w:val="000000"/>
          <w:sz w:val="22"/>
        </w:rPr>
        <w:t>；蕭淳元，2013</w:t>
      </w:r>
      <w:proofErr w:type="gramStart"/>
      <w:r w:rsidR="00601CD5" w:rsidRPr="00320C10">
        <w:rPr>
          <w:rFonts w:ascii="細明體" w:eastAsia="細明體" w:hAnsi="細明體" w:hint="eastAsia"/>
          <w:color w:val="000000"/>
          <w:sz w:val="22"/>
        </w:rPr>
        <w:t>）</w:t>
      </w:r>
      <w:proofErr w:type="gramEnd"/>
      <w:r w:rsidR="00601CD5" w:rsidRPr="000C2029">
        <w:rPr>
          <w:rFonts w:ascii="細明體" w:eastAsia="細明體" w:hAnsi="細明體" w:hint="eastAsia"/>
          <w:color w:val="FF0000"/>
          <w:sz w:val="22"/>
        </w:rPr>
        <w:t>。</w:t>
      </w:r>
      <w:r w:rsidR="009D6AD9" w:rsidRPr="00320C10">
        <w:rPr>
          <w:rFonts w:ascii="細明體" w:eastAsia="細明體" w:hAnsi="細明體" w:hint="eastAsia"/>
          <w:color w:val="000000"/>
          <w:sz w:val="22"/>
        </w:rPr>
        <w:t>而且仁慈領導行為對企業績效的影響大於德行領導的影響；</w:t>
      </w:r>
      <w:r w:rsidR="00FA33FE" w:rsidRPr="00320C10">
        <w:rPr>
          <w:rFonts w:ascii="細明體" w:eastAsia="細明體" w:hAnsi="細明體" w:hint="eastAsia"/>
          <w:color w:val="000000"/>
          <w:sz w:val="22"/>
        </w:rPr>
        <w:t>不論仁慈領導、德行領導和威權領導，對企業的內部績效都大於對市場績效的影響，</w:t>
      </w:r>
      <w:r w:rsidR="009D6AD9" w:rsidRPr="00320C10">
        <w:rPr>
          <w:rFonts w:ascii="細明體" w:eastAsia="細明體" w:hAnsi="細明體" w:hint="eastAsia"/>
          <w:color w:val="000000"/>
          <w:sz w:val="22"/>
        </w:rPr>
        <w:t>這表示家長式領導的影響在人才吸引、保留及和諧關係的影響大於對銷售業績的影響。</w:t>
      </w:r>
    </w:p>
    <w:p w:rsidR="00601CD5" w:rsidRPr="00320C10" w:rsidRDefault="00C84030" w:rsidP="00C94564">
      <w:pPr>
        <w:spacing w:line="360" w:lineRule="atLeast"/>
        <w:ind w:firstLineChars="200" w:firstLine="440"/>
        <w:rPr>
          <w:rFonts w:ascii="細明體" w:eastAsia="細明體" w:hAnsi="細明體"/>
          <w:color w:val="000000"/>
          <w:sz w:val="22"/>
        </w:rPr>
      </w:pPr>
      <w:r>
        <w:rPr>
          <w:rFonts w:ascii="細明體" w:eastAsia="細明體" w:hAnsi="細明體" w:hint="eastAsia"/>
          <w:color w:val="000000"/>
          <w:sz w:val="22"/>
        </w:rPr>
        <w:lastRenderedPageBreak/>
        <w:t>結論</w:t>
      </w:r>
      <w:proofErr w:type="gramStart"/>
      <w:r>
        <w:rPr>
          <w:rFonts w:ascii="細明體" w:eastAsia="細明體" w:hAnsi="細明體" w:hint="eastAsia"/>
          <w:color w:val="000000"/>
          <w:sz w:val="22"/>
        </w:rPr>
        <w:t>三</w:t>
      </w:r>
      <w:proofErr w:type="gramEnd"/>
      <w:r w:rsidR="00601CD5" w:rsidRPr="00320C10">
        <w:rPr>
          <w:rFonts w:ascii="細明體" w:eastAsia="細明體" w:hAnsi="細明體" w:hint="eastAsia"/>
          <w:color w:val="000000"/>
          <w:sz w:val="22"/>
        </w:rPr>
        <w:t>：廣州企業對於高</w:t>
      </w:r>
      <w:r w:rsidR="00320C10">
        <w:rPr>
          <w:rFonts w:ascii="細明體" w:eastAsia="細明體" w:hAnsi="細明體" w:hint="eastAsia"/>
          <w:color w:val="000000"/>
          <w:sz w:val="22"/>
        </w:rPr>
        <w:t>績效工作系統的實踐仍有</w:t>
      </w:r>
      <w:r w:rsidR="00601CD5" w:rsidRPr="00320C10">
        <w:rPr>
          <w:rFonts w:ascii="細明體" w:eastAsia="細明體" w:hAnsi="細明體" w:hint="eastAsia"/>
          <w:color w:val="000000"/>
          <w:sz w:val="22"/>
        </w:rPr>
        <w:t>相當的認知度，只是這種認知及實踐仍會受到家長式領導的影響。仁慈領導和德行領導對高績效工作系統具有正向</w:t>
      </w:r>
      <w:r w:rsidR="00C94564" w:rsidRPr="00320C10">
        <w:rPr>
          <w:rFonts w:ascii="細明體" w:eastAsia="細明體" w:hAnsi="細明體" w:hint="eastAsia"/>
          <w:color w:val="000000"/>
          <w:sz w:val="22"/>
        </w:rPr>
        <w:t>的促進作用</w:t>
      </w:r>
      <w:r w:rsidR="00601CD5" w:rsidRPr="00320C10">
        <w:rPr>
          <w:rFonts w:ascii="細明體" w:eastAsia="細明體" w:hAnsi="細明體" w:hint="eastAsia"/>
          <w:color w:val="000000"/>
          <w:sz w:val="22"/>
        </w:rPr>
        <w:t>，</w:t>
      </w:r>
      <w:r w:rsidR="00C94564" w:rsidRPr="00320C10">
        <w:rPr>
          <w:rFonts w:ascii="細明體" w:eastAsia="細明體" w:hAnsi="細明體" w:hint="eastAsia"/>
          <w:color w:val="000000"/>
          <w:sz w:val="22"/>
        </w:rPr>
        <w:t>而威權領導則對高績效工作系統具有阻礙作用，減少了這種系統的實踐。</w:t>
      </w:r>
      <w:r w:rsidR="003079E3">
        <w:rPr>
          <w:rFonts w:ascii="細明體" w:eastAsia="細明體" w:hAnsi="細明體" w:hint="eastAsia"/>
          <w:color w:val="000000"/>
          <w:sz w:val="22"/>
        </w:rPr>
        <w:t>建議大陸企業主管宜盡量避免威權領導行為。</w:t>
      </w:r>
    </w:p>
    <w:p w:rsidR="00601CD5" w:rsidRPr="00601CD5" w:rsidRDefault="00C84030" w:rsidP="00601CD5">
      <w:pPr>
        <w:spacing w:line="360" w:lineRule="atLeast"/>
        <w:ind w:firstLineChars="200" w:firstLine="440"/>
        <w:rPr>
          <w:rFonts w:ascii="細明體" w:eastAsia="細明體" w:hAnsi="細明體"/>
          <w:color w:val="000000"/>
          <w:sz w:val="22"/>
        </w:rPr>
      </w:pPr>
      <w:r>
        <w:rPr>
          <w:rFonts w:ascii="細明體" w:eastAsia="細明體" w:hAnsi="細明體" w:hint="eastAsia"/>
          <w:color w:val="000000"/>
          <w:sz w:val="22"/>
        </w:rPr>
        <w:t>結論四</w:t>
      </w:r>
      <w:r w:rsidR="00601CD5" w:rsidRPr="00601CD5">
        <w:rPr>
          <w:rFonts w:ascii="細明體" w:eastAsia="細明體" w:hAnsi="細明體" w:hint="eastAsia"/>
          <w:color w:val="000000"/>
          <w:sz w:val="22"/>
        </w:rPr>
        <w:t>：高績效</w:t>
      </w:r>
      <w:r w:rsidR="00C94564">
        <w:rPr>
          <w:rFonts w:ascii="細明體" w:eastAsia="細明體" w:hAnsi="細明體" w:hint="eastAsia"/>
          <w:color w:val="000000"/>
          <w:sz w:val="22"/>
        </w:rPr>
        <w:t>工作系統有利於提升企業績效，</w:t>
      </w:r>
      <w:r w:rsidR="000E36A2">
        <w:rPr>
          <w:rFonts w:ascii="細明體" w:eastAsia="細明體" w:hAnsi="細明體" w:hint="eastAsia"/>
          <w:color w:val="000000"/>
          <w:sz w:val="22"/>
        </w:rPr>
        <w:t>這與</w:t>
      </w:r>
      <w:proofErr w:type="spellStart"/>
      <w:r w:rsidR="008E1F9E" w:rsidRPr="00C2065B">
        <w:rPr>
          <w:rFonts w:ascii="細明體" w:eastAsia="細明體" w:hAnsi="細明體"/>
          <w:color w:val="000000"/>
          <w:sz w:val="22"/>
        </w:rPr>
        <w:t>MacDuffie</w:t>
      </w:r>
      <w:proofErr w:type="spellEnd"/>
      <w:r w:rsidR="008E1F9E">
        <w:rPr>
          <w:rFonts w:ascii="細明體" w:eastAsia="細明體" w:hAnsi="細明體" w:hint="eastAsia"/>
          <w:color w:val="000000"/>
          <w:sz w:val="22"/>
        </w:rPr>
        <w:t>(</w:t>
      </w:r>
      <w:r w:rsidR="008E1F9E" w:rsidRPr="00C2065B">
        <w:rPr>
          <w:rFonts w:ascii="細明體" w:eastAsia="細明體" w:hAnsi="細明體"/>
          <w:color w:val="000000"/>
          <w:sz w:val="22"/>
        </w:rPr>
        <w:t>1995</w:t>
      </w:r>
      <w:r w:rsidR="008E1F9E">
        <w:rPr>
          <w:rFonts w:ascii="細明體" w:eastAsia="細明體" w:hAnsi="細明體" w:hint="eastAsia"/>
          <w:color w:val="000000"/>
          <w:sz w:val="22"/>
        </w:rPr>
        <w:t>)</w:t>
      </w:r>
      <w:r w:rsidR="008E1F9E" w:rsidRPr="00C2065B">
        <w:rPr>
          <w:rFonts w:ascii="細明體" w:eastAsia="細明體" w:hAnsi="細明體"/>
          <w:color w:val="000000"/>
          <w:sz w:val="22"/>
        </w:rPr>
        <w:t>;</w:t>
      </w:r>
      <w:r w:rsidR="008E1F9E" w:rsidRPr="008E1F9E">
        <w:rPr>
          <w:rFonts w:ascii="細明體" w:eastAsia="細明體" w:hAnsi="細明體"/>
          <w:color w:val="000000"/>
          <w:sz w:val="22"/>
        </w:rPr>
        <w:t xml:space="preserve"> </w:t>
      </w:r>
      <w:r w:rsidR="008E1F9E" w:rsidRPr="00C2065B">
        <w:rPr>
          <w:rFonts w:ascii="細明體" w:eastAsia="細明體" w:hAnsi="細明體"/>
          <w:color w:val="000000"/>
          <w:sz w:val="22"/>
        </w:rPr>
        <w:t xml:space="preserve">Collins and Allen </w:t>
      </w:r>
      <w:r w:rsidR="008E1F9E">
        <w:rPr>
          <w:rFonts w:ascii="細明體" w:eastAsia="細明體" w:hAnsi="細明體" w:hint="eastAsia"/>
          <w:color w:val="000000"/>
          <w:sz w:val="22"/>
        </w:rPr>
        <w:t>(</w:t>
      </w:r>
      <w:r w:rsidR="008E1F9E" w:rsidRPr="00C2065B">
        <w:rPr>
          <w:rFonts w:ascii="細明體" w:eastAsia="細明體" w:hAnsi="細明體"/>
          <w:color w:val="000000"/>
          <w:sz w:val="22"/>
        </w:rPr>
        <w:t>2006</w:t>
      </w:r>
      <w:r w:rsidR="008E1F9E">
        <w:rPr>
          <w:rFonts w:ascii="細明體" w:eastAsia="細明體" w:hAnsi="細明體" w:hint="eastAsia"/>
          <w:color w:val="000000"/>
          <w:sz w:val="22"/>
        </w:rPr>
        <w:t>)以及</w:t>
      </w:r>
      <w:r w:rsidR="008E1F9E" w:rsidRPr="008E1F9E">
        <w:rPr>
          <w:rFonts w:ascii="細明體" w:eastAsia="細明體" w:hAnsi="細明體"/>
          <w:color w:val="000000"/>
          <w:sz w:val="22"/>
        </w:rPr>
        <w:t xml:space="preserve"> </w:t>
      </w:r>
      <w:proofErr w:type="spellStart"/>
      <w:r w:rsidR="008E1F9E">
        <w:rPr>
          <w:rFonts w:ascii="細明體" w:eastAsia="細明體" w:hAnsi="細明體"/>
          <w:color w:val="000000"/>
          <w:sz w:val="22"/>
        </w:rPr>
        <w:t>Delery</w:t>
      </w:r>
      <w:proofErr w:type="spellEnd"/>
      <w:r w:rsidR="008E1F9E">
        <w:rPr>
          <w:rFonts w:ascii="細明體" w:eastAsia="細明體" w:hAnsi="細明體"/>
          <w:color w:val="000000"/>
          <w:sz w:val="22"/>
        </w:rPr>
        <w:t xml:space="preserve"> and </w:t>
      </w:r>
      <w:proofErr w:type="spellStart"/>
      <w:r w:rsidR="008E1F9E">
        <w:rPr>
          <w:rFonts w:ascii="細明體" w:eastAsia="細明體" w:hAnsi="細明體" w:hint="eastAsia"/>
          <w:color w:val="000000"/>
          <w:sz w:val="22"/>
        </w:rPr>
        <w:t>Huselid</w:t>
      </w:r>
      <w:proofErr w:type="spellEnd"/>
      <w:r w:rsidR="008E1F9E">
        <w:rPr>
          <w:rFonts w:ascii="細明體" w:eastAsia="細明體" w:hAnsi="細明體" w:hint="eastAsia"/>
          <w:color w:val="000000"/>
          <w:sz w:val="22"/>
        </w:rPr>
        <w:t>(</w:t>
      </w:r>
      <w:r w:rsidR="008E1F9E" w:rsidRPr="00C2065B">
        <w:rPr>
          <w:rFonts w:ascii="細明體" w:eastAsia="細明體" w:hAnsi="細明體"/>
          <w:color w:val="000000"/>
          <w:sz w:val="22"/>
        </w:rPr>
        <w:t>1996</w:t>
      </w:r>
      <w:r w:rsidR="008E1F9E">
        <w:rPr>
          <w:rFonts w:ascii="細明體" w:eastAsia="細明體" w:hAnsi="細明體" w:hint="eastAsia"/>
          <w:color w:val="000000"/>
          <w:sz w:val="22"/>
        </w:rPr>
        <w:t>)</w:t>
      </w:r>
      <w:r w:rsidR="008E1F9E" w:rsidRPr="00C2065B">
        <w:rPr>
          <w:rFonts w:ascii="細明體" w:eastAsia="細明體" w:hAnsi="細明體"/>
          <w:color w:val="000000"/>
          <w:sz w:val="22"/>
        </w:rPr>
        <w:t>;</w:t>
      </w:r>
      <w:r w:rsidR="000E36A2">
        <w:rPr>
          <w:rFonts w:ascii="細明體" w:eastAsia="細明體" w:hAnsi="細明體" w:hint="eastAsia"/>
          <w:color w:val="000000"/>
          <w:sz w:val="22"/>
        </w:rPr>
        <w:t>的研究是一致的。</w:t>
      </w:r>
      <w:proofErr w:type="gramStart"/>
      <w:r w:rsidR="008E1F9E">
        <w:rPr>
          <w:rFonts w:ascii="細明體" w:eastAsia="細明體" w:hAnsi="細明體" w:hint="eastAsia"/>
          <w:color w:val="000000"/>
          <w:sz w:val="22"/>
        </w:rPr>
        <w:t>再者，</w:t>
      </w:r>
      <w:proofErr w:type="gramEnd"/>
      <w:r w:rsidR="008E1F9E">
        <w:rPr>
          <w:rFonts w:ascii="細明體" w:eastAsia="細明體" w:hAnsi="細明體" w:hint="eastAsia"/>
          <w:color w:val="000000"/>
          <w:sz w:val="22"/>
        </w:rPr>
        <w:t>高績效工作系統</w:t>
      </w:r>
      <w:r w:rsidR="00286468">
        <w:rPr>
          <w:rFonts w:ascii="細明體" w:eastAsia="細明體" w:hAnsi="細明體" w:hint="eastAsia"/>
          <w:color w:val="000000"/>
          <w:sz w:val="22"/>
        </w:rPr>
        <w:t>對</w:t>
      </w:r>
      <w:r w:rsidR="008E1F9E">
        <w:rPr>
          <w:rFonts w:ascii="細明體" w:eastAsia="細明體" w:hAnsi="細明體" w:hint="eastAsia"/>
          <w:color w:val="000000"/>
          <w:sz w:val="22"/>
        </w:rPr>
        <w:t>企業</w:t>
      </w:r>
      <w:r w:rsidR="00286468">
        <w:rPr>
          <w:rFonts w:ascii="細明體" w:eastAsia="細明體" w:hAnsi="細明體" w:hint="eastAsia"/>
          <w:color w:val="000000"/>
          <w:sz w:val="22"/>
        </w:rPr>
        <w:t>內部績效的影響大於對市場績效的影響。</w:t>
      </w:r>
      <w:r w:rsidR="003079E3">
        <w:rPr>
          <w:rFonts w:ascii="細明體" w:eastAsia="細明體" w:hAnsi="細明體" w:hint="eastAsia"/>
          <w:color w:val="000000"/>
          <w:sz w:val="22"/>
        </w:rPr>
        <w:t>說明了企業對留住人才的重要性。</w:t>
      </w:r>
      <w:r w:rsidR="00286468">
        <w:rPr>
          <w:rFonts w:ascii="細明體" w:eastAsia="細明體" w:hAnsi="細明體" w:hint="eastAsia"/>
          <w:color w:val="000000"/>
          <w:sz w:val="22"/>
        </w:rPr>
        <w:t>進一步了解</w:t>
      </w:r>
      <w:r w:rsidR="00C94564">
        <w:rPr>
          <w:rFonts w:ascii="細明體" w:eastAsia="細明體" w:hAnsi="細明體" w:hint="eastAsia"/>
          <w:color w:val="000000"/>
          <w:sz w:val="22"/>
        </w:rPr>
        <w:t>在家長式領導與企業績效關係之間產生</w:t>
      </w:r>
      <w:r w:rsidR="00286468">
        <w:rPr>
          <w:rFonts w:ascii="細明體" w:eastAsia="細明體" w:hAnsi="細明體" w:hint="eastAsia"/>
          <w:color w:val="000000"/>
          <w:sz w:val="22"/>
        </w:rPr>
        <w:t>了</w:t>
      </w:r>
      <w:r w:rsidR="00601CD5" w:rsidRPr="00601CD5">
        <w:rPr>
          <w:rFonts w:ascii="細明體" w:eastAsia="細明體" w:hAnsi="細明體" w:hint="eastAsia"/>
          <w:color w:val="000000"/>
          <w:sz w:val="22"/>
        </w:rPr>
        <w:t>部分仲介作用。</w:t>
      </w:r>
      <w:r w:rsidR="00C94564">
        <w:rPr>
          <w:rFonts w:ascii="細明體" w:eastAsia="細明體" w:hAnsi="細明體" w:hint="eastAsia"/>
          <w:color w:val="000000"/>
          <w:sz w:val="22"/>
        </w:rPr>
        <w:t>當管理者採用仁慈及德行領導，才會影響高績效工作系統的認知及實踐，進而增加企業績效。另一方面也可以說明</w:t>
      </w:r>
      <w:r w:rsidR="00C94564" w:rsidRPr="00601CD5">
        <w:rPr>
          <w:rFonts w:ascii="細明體" w:eastAsia="細明體" w:hAnsi="細明體" w:hint="eastAsia"/>
          <w:color w:val="000000"/>
          <w:sz w:val="22"/>
        </w:rPr>
        <w:t>領導行為本身</w:t>
      </w:r>
      <w:r w:rsidR="00C94564">
        <w:rPr>
          <w:rFonts w:ascii="細明體" w:eastAsia="細明體" w:hAnsi="細明體" w:hint="eastAsia"/>
          <w:color w:val="000000"/>
          <w:sz w:val="22"/>
        </w:rPr>
        <w:t>仍</w:t>
      </w:r>
      <w:r w:rsidR="008E1F9E">
        <w:rPr>
          <w:rFonts w:ascii="細明體" w:eastAsia="細明體" w:hAnsi="細明體" w:hint="eastAsia"/>
          <w:color w:val="000000"/>
          <w:sz w:val="22"/>
        </w:rPr>
        <w:t>會直接影響組織績效，這對</w:t>
      </w:r>
      <w:r w:rsidR="00C94564" w:rsidRPr="00601CD5">
        <w:rPr>
          <w:rFonts w:ascii="細明體" w:eastAsia="細明體" w:hAnsi="細明體" w:hint="eastAsia"/>
          <w:color w:val="000000"/>
          <w:sz w:val="22"/>
        </w:rPr>
        <w:t>受傳統文化影響而</w:t>
      </w:r>
      <w:r w:rsidR="00C94564" w:rsidRPr="00601CD5">
        <w:rPr>
          <w:rFonts w:ascii="細明體" w:eastAsia="細明體" w:hAnsi="細明體"/>
          <w:color w:val="000000"/>
          <w:sz w:val="22"/>
        </w:rPr>
        <w:t>“</w:t>
      </w:r>
      <w:r w:rsidR="00C94564" w:rsidRPr="00601CD5">
        <w:rPr>
          <w:rFonts w:ascii="細明體" w:eastAsia="細明體" w:hAnsi="細明體" w:hint="eastAsia"/>
          <w:color w:val="000000"/>
          <w:sz w:val="22"/>
        </w:rPr>
        <w:t>人治</w:t>
      </w:r>
      <w:r w:rsidR="00C94564" w:rsidRPr="00601CD5">
        <w:rPr>
          <w:rFonts w:ascii="細明體" w:eastAsia="細明體" w:hAnsi="細明體"/>
          <w:color w:val="000000"/>
          <w:sz w:val="22"/>
        </w:rPr>
        <w:t>”</w:t>
      </w:r>
      <w:r w:rsidR="00286468">
        <w:rPr>
          <w:rFonts w:ascii="細明體" w:eastAsia="細明體" w:hAnsi="細明體" w:hint="eastAsia"/>
          <w:color w:val="000000"/>
          <w:sz w:val="22"/>
        </w:rPr>
        <w:t>色彩濃厚的</w:t>
      </w:r>
      <w:r w:rsidR="00C94564" w:rsidRPr="00601CD5">
        <w:rPr>
          <w:rFonts w:ascii="細明體" w:eastAsia="細明體" w:hAnsi="細明體" w:hint="eastAsia"/>
          <w:color w:val="000000"/>
          <w:sz w:val="22"/>
        </w:rPr>
        <w:t>企業來說具有重要的啟示和借鑒意義。</w:t>
      </w:r>
    </w:p>
    <w:p w:rsidR="00320C10" w:rsidRDefault="00320C10" w:rsidP="00320C10">
      <w:pPr>
        <w:spacing w:line="360" w:lineRule="atLeast"/>
        <w:rPr>
          <w:rFonts w:ascii="細明體" w:eastAsia="細明體" w:hAnsi="細明體"/>
          <w:color w:val="000000"/>
          <w:sz w:val="22"/>
        </w:rPr>
      </w:pPr>
      <w:r>
        <w:rPr>
          <w:rFonts w:ascii="細明體" w:eastAsia="細明體" w:hAnsi="細明體" w:hint="eastAsia"/>
          <w:color w:val="000000"/>
          <w:sz w:val="22"/>
        </w:rPr>
        <w:t>二、管理意涵</w:t>
      </w:r>
    </w:p>
    <w:p w:rsidR="00320C10" w:rsidRDefault="00C620CE" w:rsidP="00C620CE">
      <w:pPr>
        <w:spacing w:line="360" w:lineRule="atLeast"/>
        <w:rPr>
          <w:rFonts w:ascii="細明體" w:eastAsia="細明體" w:hAnsi="細明體"/>
          <w:color w:val="000000"/>
          <w:sz w:val="22"/>
        </w:rPr>
      </w:pPr>
      <w:r>
        <w:rPr>
          <w:rFonts w:ascii="細明體" w:eastAsia="細明體" w:hAnsi="細明體" w:hint="eastAsia"/>
          <w:color w:val="000000"/>
          <w:sz w:val="22"/>
        </w:rPr>
        <w:t xml:space="preserve">    </w:t>
      </w:r>
      <w:r w:rsidR="00D74197">
        <w:rPr>
          <w:rFonts w:ascii="細明體" w:eastAsia="細明體" w:hAnsi="細明體" w:hint="eastAsia"/>
          <w:color w:val="000000"/>
          <w:sz w:val="22"/>
        </w:rPr>
        <w:t>本研究發現</w:t>
      </w:r>
      <w:r w:rsidR="00320C10">
        <w:rPr>
          <w:rFonts w:ascii="細明體" w:eastAsia="細明體" w:hAnsi="細明體" w:hint="eastAsia"/>
          <w:color w:val="000000"/>
          <w:sz w:val="22"/>
        </w:rPr>
        <w:t>家長式領導</w:t>
      </w:r>
      <w:r>
        <w:rPr>
          <w:rFonts w:ascii="細明體" w:eastAsia="細明體" w:hAnsi="細明體" w:hint="eastAsia"/>
          <w:color w:val="000000"/>
          <w:sz w:val="22"/>
        </w:rPr>
        <w:t>行為</w:t>
      </w:r>
      <w:r w:rsidR="00320C10">
        <w:rPr>
          <w:rFonts w:ascii="細明體" w:eastAsia="細明體" w:hAnsi="細明體" w:hint="eastAsia"/>
          <w:color w:val="000000"/>
          <w:sz w:val="22"/>
        </w:rPr>
        <w:t>仍</w:t>
      </w:r>
      <w:r>
        <w:rPr>
          <w:rFonts w:ascii="細明體" w:eastAsia="細明體" w:hAnsi="細明體" w:hint="eastAsia"/>
          <w:color w:val="000000"/>
          <w:sz w:val="22"/>
        </w:rPr>
        <w:t>是</w:t>
      </w:r>
      <w:r w:rsidR="00320C10">
        <w:rPr>
          <w:rFonts w:ascii="細明體" w:eastAsia="細明體" w:hAnsi="細明體" w:hint="eastAsia"/>
          <w:color w:val="000000"/>
          <w:sz w:val="22"/>
        </w:rPr>
        <w:t>大陸企業</w:t>
      </w:r>
      <w:r>
        <w:rPr>
          <w:rFonts w:ascii="細明體" w:eastAsia="細明體" w:hAnsi="細明體" w:hint="eastAsia"/>
          <w:color w:val="000000"/>
          <w:sz w:val="22"/>
        </w:rPr>
        <w:t>主要的</w:t>
      </w:r>
      <w:r w:rsidR="00320C10">
        <w:rPr>
          <w:rFonts w:ascii="細明體" w:eastAsia="細明體" w:hAnsi="細明體" w:hint="eastAsia"/>
          <w:color w:val="000000"/>
          <w:sz w:val="22"/>
        </w:rPr>
        <w:t>領導者風格，</w:t>
      </w:r>
      <w:r w:rsidR="00D74197">
        <w:rPr>
          <w:rFonts w:ascii="細明體" w:eastAsia="細明體" w:hAnsi="細明體" w:hint="eastAsia"/>
          <w:color w:val="000000"/>
          <w:sz w:val="22"/>
        </w:rPr>
        <w:t>而且</w:t>
      </w:r>
      <w:r w:rsidR="00320C10">
        <w:rPr>
          <w:rFonts w:ascii="細明體" w:eastAsia="細明體" w:hAnsi="細明體" w:hint="eastAsia"/>
          <w:color w:val="000000"/>
          <w:sz w:val="22"/>
        </w:rPr>
        <w:t>這些企業也</w:t>
      </w:r>
      <w:r w:rsidR="008E1F9E">
        <w:rPr>
          <w:rFonts w:ascii="細明體" w:eastAsia="細明體" w:hAnsi="細明體" w:hint="eastAsia"/>
          <w:color w:val="000000"/>
          <w:sz w:val="22"/>
        </w:rPr>
        <w:t>重視引進西方高績效管理系統，然而在實踐有關人力資源管理活動時傾向</w:t>
      </w:r>
      <w:r w:rsidR="00D74197">
        <w:rPr>
          <w:rFonts w:ascii="細明體" w:eastAsia="細明體" w:hAnsi="細明體" w:hint="eastAsia"/>
          <w:color w:val="000000"/>
          <w:sz w:val="22"/>
        </w:rPr>
        <w:t>多採用仁慈及德行的領導行為。影響企業績效的變數非常</w:t>
      </w:r>
      <w:r w:rsidR="00320C10">
        <w:rPr>
          <w:rFonts w:ascii="細明體" w:eastAsia="細明體" w:hAnsi="細明體" w:hint="eastAsia"/>
          <w:color w:val="000000"/>
          <w:sz w:val="22"/>
        </w:rPr>
        <w:t>多，家長式領導及高績效管理系統的活動實踐對於企業人才的取得及留任的內</w:t>
      </w:r>
      <w:r>
        <w:rPr>
          <w:rFonts w:ascii="細明體" w:eastAsia="細明體" w:hAnsi="細明體" w:hint="eastAsia"/>
          <w:color w:val="000000"/>
          <w:sz w:val="22"/>
        </w:rPr>
        <w:t>部</w:t>
      </w:r>
      <w:r w:rsidR="00320C10">
        <w:rPr>
          <w:rFonts w:ascii="細明體" w:eastAsia="細明體" w:hAnsi="細明體" w:hint="eastAsia"/>
          <w:color w:val="000000"/>
          <w:sz w:val="22"/>
        </w:rPr>
        <w:t>績效影響，比對市場銷售績效的影響大</w:t>
      </w:r>
      <w:r>
        <w:rPr>
          <w:rFonts w:ascii="細明體" w:eastAsia="細明體" w:hAnsi="細明體" w:hint="eastAsia"/>
          <w:color w:val="000000"/>
          <w:sz w:val="22"/>
        </w:rPr>
        <w:t>。本研究結合個體面的領導行為加上組織面的人力資源管理制度共同探討對組織績效的影響，具有相當的管理意涵</w:t>
      </w:r>
      <w:r w:rsidR="008E1F9E">
        <w:rPr>
          <w:rFonts w:ascii="細明體" w:eastAsia="細明體" w:hAnsi="細明體" w:hint="eastAsia"/>
          <w:color w:val="000000"/>
          <w:sz w:val="22"/>
        </w:rPr>
        <w:t>。</w:t>
      </w:r>
    </w:p>
    <w:p w:rsidR="00320C10" w:rsidRDefault="00C620CE" w:rsidP="00320C10">
      <w:pPr>
        <w:spacing w:line="360" w:lineRule="atLeast"/>
        <w:rPr>
          <w:rFonts w:ascii="細明體" w:eastAsia="細明體" w:hAnsi="細明體"/>
          <w:color w:val="000000"/>
          <w:sz w:val="22"/>
        </w:rPr>
      </w:pPr>
      <w:r>
        <w:rPr>
          <w:rFonts w:ascii="細明體" w:eastAsia="細明體" w:hAnsi="細明體" w:hint="eastAsia"/>
          <w:color w:val="000000"/>
          <w:sz w:val="22"/>
        </w:rPr>
        <w:t xml:space="preserve">    高績效工作系統成為家長式領導影響企業績效的中介效果並不十分顯著，只有部分中介效果，</w:t>
      </w:r>
      <w:r w:rsidR="007B77AC">
        <w:rPr>
          <w:rFonts w:ascii="細明體" w:eastAsia="細明體" w:hAnsi="細明體" w:hint="eastAsia"/>
          <w:color w:val="000000"/>
          <w:sz w:val="22"/>
        </w:rPr>
        <w:t>表示領導者家長式領導行為仍會影響</w:t>
      </w:r>
      <w:r>
        <w:rPr>
          <w:rFonts w:ascii="細明體" w:eastAsia="細明體" w:hAnsi="細明體" w:hint="eastAsia"/>
          <w:color w:val="000000"/>
          <w:sz w:val="22"/>
        </w:rPr>
        <w:t>其他中介變數</w:t>
      </w:r>
      <w:r w:rsidR="007B77AC">
        <w:rPr>
          <w:rFonts w:ascii="細明體" w:eastAsia="細明體" w:hAnsi="細明體" w:hint="eastAsia"/>
          <w:color w:val="000000"/>
          <w:sz w:val="22"/>
        </w:rPr>
        <w:t>進而</w:t>
      </w:r>
      <w:r w:rsidR="000866E4">
        <w:rPr>
          <w:rFonts w:ascii="細明體" w:eastAsia="細明體" w:hAnsi="細明體" w:hint="eastAsia"/>
          <w:color w:val="000000"/>
          <w:sz w:val="22"/>
        </w:rPr>
        <w:t>影響企業的績效，值得後續研究。</w:t>
      </w:r>
    </w:p>
    <w:p w:rsidR="00320C10" w:rsidRDefault="00320C10" w:rsidP="00320C10">
      <w:pPr>
        <w:widowControl/>
        <w:spacing w:line="360" w:lineRule="atLeast"/>
        <w:rPr>
          <w:rFonts w:ascii="細明體" w:eastAsia="細明體" w:hAnsi="細明體"/>
          <w:color w:val="000000"/>
          <w:sz w:val="22"/>
        </w:rPr>
      </w:pPr>
      <w:r>
        <w:rPr>
          <w:rFonts w:ascii="細明體" w:eastAsia="細明體" w:hAnsi="細明體" w:hint="eastAsia"/>
          <w:color w:val="000000"/>
          <w:sz w:val="22"/>
        </w:rPr>
        <w:t>三、 研究限制級未來研究</w:t>
      </w:r>
    </w:p>
    <w:p w:rsidR="00C620CE" w:rsidRDefault="00C620CE" w:rsidP="00601CD5">
      <w:pPr>
        <w:widowControl/>
        <w:spacing w:line="360" w:lineRule="atLeast"/>
        <w:ind w:firstLineChars="200" w:firstLine="440"/>
        <w:rPr>
          <w:rFonts w:ascii="細明體" w:eastAsia="細明體" w:hAnsi="細明體"/>
          <w:color w:val="000000"/>
          <w:sz w:val="22"/>
        </w:rPr>
      </w:pPr>
      <w:r>
        <w:rPr>
          <w:rFonts w:ascii="細明體" w:eastAsia="細明體" w:hAnsi="細明體" w:hint="eastAsia"/>
          <w:color w:val="000000"/>
          <w:sz w:val="22"/>
        </w:rPr>
        <w:t xml:space="preserve"> 本研究針對大陸地區企業進行研究，因為大陸幅員廣闊，企業家數非常多，本研究僅能便利選擇位於沿岸開發較早的珠江三角洲中的廣州企業進行研究，</w:t>
      </w:r>
      <w:r w:rsidR="000D3939">
        <w:rPr>
          <w:rFonts w:ascii="細明體" w:eastAsia="細明體" w:hAnsi="細明體" w:hint="eastAsia"/>
          <w:color w:val="000000"/>
          <w:sz w:val="22"/>
        </w:rPr>
        <w:t>難免產生樣本不足</w:t>
      </w:r>
      <w:proofErr w:type="gramStart"/>
      <w:r w:rsidR="000D3939">
        <w:rPr>
          <w:rFonts w:ascii="細明體" w:eastAsia="細明體" w:hAnsi="細明體" w:hint="eastAsia"/>
          <w:color w:val="000000"/>
          <w:sz w:val="22"/>
        </w:rPr>
        <w:t>的偏誤</w:t>
      </w:r>
      <w:proofErr w:type="gramEnd"/>
      <w:r w:rsidR="000D3939">
        <w:rPr>
          <w:rFonts w:ascii="細明體" w:eastAsia="細明體" w:hAnsi="細明體" w:hint="eastAsia"/>
          <w:color w:val="000000"/>
          <w:sz w:val="22"/>
        </w:rPr>
        <w:t>。建議未來可以擴大研究範圍，或進行兩岸比較。本研究訪問企業人力資源管理者對其主管的領導行為，及對企業高績效工作系統、企業績效的認知，難免產生同源</w:t>
      </w:r>
      <w:proofErr w:type="gramStart"/>
      <w:r w:rsidR="000D3939">
        <w:rPr>
          <w:rFonts w:ascii="細明體" w:eastAsia="細明體" w:hAnsi="細明體" w:hint="eastAsia"/>
          <w:color w:val="000000"/>
          <w:sz w:val="22"/>
        </w:rPr>
        <w:t>的偏誤</w:t>
      </w:r>
      <w:proofErr w:type="gramEnd"/>
      <w:r w:rsidR="000D3939">
        <w:rPr>
          <w:rFonts w:ascii="細明體" w:eastAsia="細明體" w:hAnsi="細明體" w:hint="eastAsia"/>
          <w:color w:val="000000"/>
          <w:sz w:val="22"/>
        </w:rPr>
        <w:t>。建議可區分人資主管和高階主管不同的觀點進行調查。</w:t>
      </w:r>
      <w:r w:rsidR="008D3850" w:rsidRPr="008D3850">
        <w:rPr>
          <w:rFonts w:ascii="細明體" w:eastAsia="細明體" w:hAnsi="細明體" w:hint="eastAsia"/>
          <w:color w:val="000000"/>
          <w:sz w:val="22"/>
        </w:rPr>
        <w:t>跨文化管理的研究日益重要</w:t>
      </w:r>
      <w:r w:rsidR="008D3850">
        <w:rPr>
          <w:rFonts w:ascii="細明體" w:eastAsia="細明體" w:hAnsi="細明體" w:hint="eastAsia"/>
          <w:color w:val="000000"/>
          <w:sz w:val="22"/>
        </w:rPr>
        <w:t>，</w:t>
      </w:r>
      <w:r w:rsidR="000D3939">
        <w:rPr>
          <w:rFonts w:ascii="細明體" w:eastAsia="細明體" w:hAnsi="細明體" w:hint="eastAsia"/>
          <w:color w:val="000000"/>
          <w:sz w:val="22"/>
        </w:rPr>
        <w:t>對於高績效工作系統只產生部分中介效果的結果，建議可以再增加其他組織變數</w:t>
      </w:r>
      <w:r w:rsidR="008D3850">
        <w:rPr>
          <w:rFonts w:ascii="細明體" w:eastAsia="細明體" w:hAnsi="細明體" w:hint="eastAsia"/>
          <w:color w:val="000000"/>
          <w:sz w:val="22"/>
        </w:rPr>
        <w:t>，</w:t>
      </w:r>
      <w:r w:rsidR="008D3850" w:rsidRPr="008D3850">
        <w:rPr>
          <w:rFonts w:ascii="細明體" w:eastAsia="細明體" w:hAnsi="細明體" w:hint="eastAsia"/>
          <w:color w:val="000000"/>
          <w:sz w:val="22"/>
        </w:rPr>
        <w:t>以跨文化研究的角度</w:t>
      </w:r>
      <w:r w:rsidR="000D3939">
        <w:rPr>
          <w:rFonts w:ascii="細明體" w:eastAsia="細明體" w:hAnsi="細明體" w:hint="eastAsia"/>
          <w:color w:val="000000"/>
          <w:sz w:val="22"/>
        </w:rPr>
        <w:t>來探討東西方文化制度的結合對企業的影響。</w:t>
      </w:r>
    </w:p>
    <w:p w:rsidR="00C620CE" w:rsidRDefault="00C620CE" w:rsidP="00601CD5">
      <w:pPr>
        <w:widowControl/>
        <w:spacing w:line="360" w:lineRule="atLeast"/>
        <w:ind w:firstLineChars="200" w:firstLine="440"/>
        <w:rPr>
          <w:rFonts w:ascii="細明體" w:eastAsia="細明體" w:hAnsi="細明體"/>
          <w:color w:val="000000"/>
          <w:sz w:val="22"/>
        </w:rPr>
      </w:pPr>
    </w:p>
    <w:p w:rsidR="00601CD5" w:rsidRDefault="00601CD5" w:rsidP="00601CD5">
      <w:pPr>
        <w:widowControl/>
        <w:spacing w:line="360" w:lineRule="atLeast"/>
        <w:rPr>
          <w:rFonts w:ascii="細明體" w:eastAsia="細明體" w:hAnsi="細明體"/>
          <w:color w:val="000000"/>
          <w:sz w:val="22"/>
        </w:rPr>
      </w:pPr>
    </w:p>
    <w:p w:rsidR="00601CD5" w:rsidRPr="00601CD5" w:rsidRDefault="00601CD5" w:rsidP="00601CD5">
      <w:pPr>
        <w:widowControl/>
        <w:spacing w:line="360" w:lineRule="atLeast"/>
        <w:rPr>
          <w:rFonts w:ascii="細明體" w:eastAsia="細明體" w:hAnsi="細明體"/>
          <w:color w:val="000000"/>
          <w:sz w:val="22"/>
        </w:rPr>
      </w:pPr>
    </w:p>
    <w:p w:rsidR="00601CD5" w:rsidRPr="00601CD5" w:rsidRDefault="00601CD5" w:rsidP="00601CD5">
      <w:pPr>
        <w:widowControl/>
        <w:spacing w:line="360" w:lineRule="atLeast"/>
        <w:rPr>
          <w:rFonts w:ascii="細明體" w:eastAsia="細明體" w:hAnsi="細明體"/>
          <w:color w:val="000000"/>
          <w:sz w:val="22"/>
        </w:rPr>
      </w:pPr>
      <w:r w:rsidRPr="00601CD5">
        <w:rPr>
          <w:rFonts w:ascii="細明體" w:eastAsia="細明體" w:hAnsi="細明體"/>
          <w:color w:val="000000"/>
          <w:sz w:val="22"/>
        </w:rPr>
        <w:br w:type="page"/>
      </w:r>
    </w:p>
    <w:p w:rsidR="00601CD5" w:rsidRPr="00261977" w:rsidRDefault="00601CD5" w:rsidP="00261977">
      <w:pPr>
        <w:pStyle w:val="1"/>
        <w:spacing w:line="360" w:lineRule="atLeast"/>
        <w:rPr>
          <w:rFonts w:ascii="細明體" w:eastAsia="細明體" w:hAnsi="細明體"/>
          <w:color w:val="000000"/>
          <w:sz w:val="18"/>
          <w:szCs w:val="18"/>
        </w:rPr>
      </w:pPr>
      <w:r w:rsidRPr="00261977">
        <w:rPr>
          <w:rFonts w:ascii="細明體" w:eastAsia="細明體" w:hAnsi="細明體" w:hint="eastAsia"/>
          <w:color w:val="000000"/>
          <w:sz w:val="18"/>
          <w:szCs w:val="18"/>
        </w:rPr>
        <w:lastRenderedPageBreak/>
        <w:t>參考文獻</w:t>
      </w:r>
    </w:p>
    <w:p w:rsidR="00623771" w:rsidRPr="00041005" w:rsidRDefault="00623771" w:rsidP="00623771">
      <w:pPr>
        <w:spacing w:line="360" w:lineRule="atLeast"/>
        <w:jc w:val="both"/>
        <w:rPr>
          <w:rFonts w:ascii="細明體" w:eastAsia="細明體" w:hAnsi="細明體"/>
          <w:sz w:val="18"/>
          <w:szCs w:val="18"/>
        </w:rPr>
      </w:pPr>
      <w:r w:rsidRPr="00041005">
        <w:rPr>
          <w:rFonts w:ascii="細明體" w:eastAsia="細明體" w:hAnsi="細明體" w:hint="eastAsia"/>
          <w:sz w:val="18"/>
          <w:szCs w:val="18"/>
        </w:rPr>
        <w:t>王虹，「</w:t>
      </w:r>
      <w:r w:rsidRPr="00041005">
        <w:rPr>
          <w:rFonts w:ascii="細明體" w:eastAsia="細明體" w:hAnsi="細明體"/>
          <w:sz w:val="18"/>
          <w:szCs w:val="18"/>
        </w:rPr>
        <w:t xml:space="preserve"> </w:t>
      </w:r>
      <w:r w:rsidRPr="00041005">
        <w:rPr>
          <w:rFonts w:ascii="細明體" w:eastAsia="細明體" w:hAnsi="細明體" w:hint="eastAsia"/>
          <w:sz w:val="18"/>
          <w:szCs w:val="18"/>
        </w:rPr>
        <w:t>高績效工作系統、智力資本與企業績效關係之研究」，</w:t>
      </w:r>
      <w:r w:rsidRPr="00041005">
        <w:rPr>
          <w:rFonts w:ascii="細明體" w:eastAsia="細明體" w:hAnsi="細明體"/>
          <w:sz w:val="18"/>
          <w:szCs w:val="18"/>
        </w:rPr>
        <w:t xml:space="preserve"> </w:t>
      </w:r>
      <w:r w:rsidRPr="00041005">
        <w:rPr>
          <w:rFonts w:ascii="細明體" w:eastAsia="細明體" w:hAnsi="細明體" w:hint="eastAsia"/>
          <w:sz w:val="18"/>
          <w:szCs w:val="18"/>
        </w:rPr>
        <w:t>暨南大學博士學位論文，</w:t>
      </w:r>
      <w:r w:rsidRPr="00041005">
        <w:rPr>
          <w:rFonts w:ascii="細明體" w:eastAsia="細明體" w:hAnsi="細明體"/>
          <w:sz w:val="18"/>
          <w:szCs w:val="18"/>
        </w:rPr>
        <w:t xml:space="preserve"> 2009</w:t>
      </w:r>
      <w:r w:rsidRPr="00041005">
        <w:rPr>
          <w:rFonts w:ascii="細明體" w:eastAsia="細明體" w:hAnsi="細明體" w:hint="eastAsia"/>
          <w:sz w:val="18"/>
          <w:szCs w:val="18"/>
        </w:rPr>
        <w:t>。</w:t>
      </w:r>
    </w:p>
    <w:p w:rsidR="00623771" w:rsidRPr="00041005" w:rsidRDefault="00623771" w:rsidP="00623771">
      <w:pPr>
        <w:spacing w:line="360" w:lineRule="atLeast"/>
        <w:jc w:val="both"/>
        <w:rPr>
          <w:rFonts w:ascii="細明體" w:eastAsia="細明體" w:hAnsi="細明體"/>
          <w:sz w:val="18"/>
          <w:szCs w:val="18"/>
        </w:rPr>
      </w:pPr>
      <w:r w:rsidRPr="00041005">
        <w:rPr>
          <w:rFonts w:ascii="細明體" w:eastAsia="細明體" w:hAnsi="細明體" w:hint="eastAsia"/>
          <w:sz w:val="18"/>
          <w:szCs w:val="18"/>
        </w:rPr>
        <w:t>王梅玲，「高績效工作系統、工作績效與組織諾關係之研究」，國立台中技術學院企業管理系事業經營碩士</w:t>
      </w:r>
      <w:r w:rsidRPr="00041005">
        <w:rPr>
          <w:rFonts w:ascii="細明體" w:eastAsia="細明體" w:hAnsi="細明體"/>
          <w:sz w:val="18"/>
          <w:szCs w:val="18"/>
        </w:rPr>
        <w:br/>
      </w:r>
      <w:r w:rsidRPr="00041005">
        <w:rPr>
          <w:rFonts w:ascii="細明體" w:eastAsia="細明體" w:hAnsi="細明體" w:hint="eastAsia"/>
          <w:sz w:val="18"/>
          <w:szCs w:val="18"/>
        </w:rPr>
        <w:t xml:space="preserve">  </w:t>
      </w:r>
      <w:r>
        <w:rPr>
          <w:rFonts w:ascii="細明體" w:eastAsia="細明體" w:hAnsi="細明體" w:hint="eastAsia"/>
          <w:sz w:val="18"/>
          <w:szCs w:val="18"/>
        </w:rPr>
        <w:t xml:space="preserve">  </w:t>
      </w:r>
      <w:r w:rsidRPr="00041005">
        <w:rPr>
          <w:rFonts w:ascii="細明體" w:eastAsia="細明體" w:hAnsi="細明體" w:hint="eastAsia"/>
          <w:sz w:val="18"/>
          <w:szCs w:val="18"/>
        </w:rPr>
        <w:t>論文，2011。</w:t>
      </w:r>
    </w:p>
    <w:p w:rsidR="00623771" w:rsidRPr="00041005" w:rsidRDefault="00623771" w:rsidP="00623771">
      <w:pPr>
        <w:spacing w:line="360" w:lineRule="atLeast"/>
        <w:jc w:val="both"/>
        <w:rPr>
          <w:rFonts w:ascii="細明體" w:eastAsia="細明體" w:hAnsi="細明體"/>
          <w:sz w:val="18"/>
          <w:szCs w:val="18"/>
        </w:rPr>
      </w:pPr>
      <w:r w:rsidRPr="00041005">
        <w:rPr>
          <w:rFonts w:ascii="細明體" w:eastAsia="細明體" w:hAnsi="細明體" w:hint="eastAsia"/>
          <w:sz w:val="18"/>
          <w:szCs w:val="18"/>
        </w:rPr>
        <w:t>王新怡，「家長式領導、信任與員工效能」，國立中山大學人力資源管理研究所碩士論文，</w:t>
      </w:r>
      <w:r w:rsidRPr="00041005">
        <w:rPr>
          <w:rFonts w:ascii="細明體" w:eastAsia="細明體" w:hAnsi="細明體"/>
          <w:sz w:val="18"/>
          <w:szCs w:val="18"/>
        </w:rPr>
        <w:t>2003</w:t>
      </w:r>
      <w:r w:rsidRPr="00041005">
        <w:rPr>
          <w:rFonts w:ascii="細明體" w:eastAsia="細明體" w:hAnsi="細明體" w:hint="eastAsia"/>
          <w:sz w:val="18"/>
          <w:szCs w:val="18"/>
        </w:rPr>
        <w:t>。</w:t>
      </w:r>
    </w:p>
    <w:p w:rsidR="00623771" w:rsidRPr="00041005" w:rsidRDefault="00623771" w:rsidP="00623771">
      <w:pPr>
        <w:spacing w:line="360" w:lineRule="atLeast"/>
        <w:jc w:val="both"/>
        <w:rPr>
          <w:rFonts w:ascii="細明體" w:eastAsia="細明體" w:hAnsi="細明體"/>
          <w:sz w:val="18"/>
          <w:szCs w:val="18"/>
        </w:rPr>
      </w:pPr>
      <w:proofErr w:type="gramStart"/>
      <w:r w:rsidRPr="00041005">
        <w:rPr>
          <w:rFonts w:ascii="細明體" w:eastAsia="細明體" w:hAnsi="細明體" w:hint="eastAsia"/>
          <w:sz w:val="18"/>
          <w:szCs w:val="18"/>
        </w:rPr>
        <w:t>任迎偉</w:t>
      </w:r>
      <w:proofErr w:type="gramEnd"/>
      <w:r w:rsidRPr="00041005">
        <w:rPr>
          <w:rFonts w:ascii="細明體" w:eastAsia="細明體" w:hAnsi="細明體" w:hint="eastAsia"/>
          <w:sz w:val="18"/>
          <w:szCs w:val="18"/>
        </w:rPr>
        <w:t>，阮萍萍，王存福，「家長式領導效能的實證研究」，財經科學</w:t>
      </w:r>
      <w:r w:rsidR="004A4298">
        <w:rPr>
          <w:rFonts w:ascii="細明體" w:eastAsia="細明體" w:hAnsi="細明體" w:hint="eastAsia"/>
          <w:sz w:val="18"/>
          <w:szCs w:val="18"/>
        </w:rPr>
        <w:t>，</w:t>
      </w:r>
      <w:r w:rsidRPr="00041005">
        <w:rPr>
          <w:rFonts w:ascii="細明體" w:eastAsia="細明體" w:hAnsi="細明體"/>
          <w:sz w:val="18"/>
          <w:szCs w:val="18"/>
        </w:rPr>
        <w:t xml:space="preserve"> 2012/12 </w:t>
      </w:r>
      <w:r w:rsidRPr="00041005">
        <w:rPr>
          <w:rFonts w:ascii="細明體" w:eastAsia="細明體" w:hAnsi="細明體" w:hint="eastAsia"/>
          <w:sz w:val="18"/>
          <w:szCs w:val="18"/>
        </w:rPr>
        <w:t>，</w:t>
      </w:r>
      <w:r w:rsidRPr="00041005">
        <w:rPr>
          <w:rFonts w:ascii="細明體" w:eastAsia="細明體" w:hAnsi="細明體"/>
          <w:sz w:val="18"/>
          <w:szCs w:val="18"/>
        </w:rPr>
        <w:t xml:space="preserve"> 89-95</w:t>
      </w:r>
      <w:r w:rsidRPr="00041005">
        <w:rPr>
          <w:rFonts w:ascii="細明體" w:eastAsia="細明體" w:hAnsi="細明體" w:hint="eastAsia"/>
          <w:sz w:val="18"/>
          <w:szCs w:val="18"/>
        </w:rPr>
        <w:t>。</w:t>
      </w:r>
    </w:p>
    <w:p w:rsidR="00623771" w:rsidRPr="00041005" w:rsidRDefault="00623771" w:rsidP="00623771">
      <w:pPr>
        <w:spacing w:line="360" w:lineRule="atLeast"/>
        <w:jc w:val="both"/>
        <w:rPr>
          <w:rFonts w:ascii="細明體" w:eastAsia="細明體" w:hAnsi="細明體"/>
          <w:sz w:val="18"/>
          <w:szCs w:val="18"/>
        </w:rPr>
      </w:pPr>
      <w:r w:rsidRPr="00041005">
        <w:rPr>
          <w:rFonts w:ascii="細明體" w:eastAsia="細明體" w:hAnsi="細明體" w:hint="eastAsia"/>
          <w:sz w:val="18"/>
          <w:szCs w:val="18"/>
        </w:rPr>
        <w:t>王曉玲，「高績效人力資源管理系統與企業績效」，</w:t>
      </w:r>
      <w:r w:rsidRPr="00041005">
        <w:rPr>
          <w:rFonts w:ascii="細明體" w:eastAsia="細明體" w:hAnsi="細明體"/>
          <w:sz w:val="18"/>
          <w:szCs w:val="18"/>
        </w:rPr>
        <w:t xml:space="preserve"> </w:t>
      </w:r>
      <w:r w:rsidRPr="00041005">
        <w:rPr>
          <w:rFonts w:ascii="細明體" w:eastAsia="細明體" w:hAnsi="細明體" w:hint="eastAsia"/>
          <w:sz w:val="18"/>
          <w:szCs w:val="18"/>
        </w:rPr>
        <w:t>科技資訊，</w:t>
      </w:r>
      <w:r w:rsidRPr="00041005">
        <w:rPr>
          <w:rFonts w:ascii="細明體" w:eastAsia="細明體" w:hAnsi="細明體"/>
          <w:sz w:val="18"/>
          <w:szCs w:val="18"/>
        </w:rPr>
        <w:t>2009</w:t>
      </w:r>
      <w:r w:rsidRPr="00041005">
        <w:rPr>
          <w:rFonts w:ascii="細明體" w:eastAsia="細明體" w:hAnsi="細明體" w:hint="eastAsia"/>
          <w:sz w:val="18"/>
          <w:szCs w:val="18"/>
        </w:rPr>
        <w:t>，第</w:t>
      </w:r>
      <w:r w:rsidRPr="00041005">
        <w:rPr>
          <w:rFonts w:ascii="細明體" w:eastAsia="細明體" w:hAnsi="細明體"/>
          <w:sz w:val="18"/>
          <w:szCs w:val="18"/>
        </w:rPr>
        <w:t>21</w:t>
      </w:r>
      <w:r w:rsidRPr="00041005">
        <w:rPr>
          <w:rFonts w:ascii="細明體" w:eastAsia="細明體" w:hAnsi="細明體" w:hint="eastAsia"/>
          <w:sz w:val="18"/>
          <w:szCs w:val="18"/>
        </w:rPr>
        <w:t>期，</w:t>
      </w:r>
      <w:r w:rsidRPr="00041005">
        <w:rPr>
          <w:rFonts w:ascii="細明體" w:eastAsia="細明體" w:hAnsi="細明體"/>
          <w:sz w:val="18"/>
          <w:szCs w:val="18"/>
        </w:rPr>
        <w:t>171-172</w:t>
      </w:r>
      <w:r w:rsidRPr="00041005">
        <w:rPr>
          <w:rFonts w:ascii="細明體" w:eastAsia="細明體" w:hAnsi="細明體" w:hint="eastAsia"/>
          <w:sz w:val="18"/>
          <w:szCs w:val="18"/>
        </w:rPr>
        <w:t>。</w:t>
      </w:r>
    </w:p>
    <w:p w:rsidR="00623771" w:rsidRPr="00041005" w:rsidRDefault="00623771" w:rsidP="00623771">
      <w:pPr>
        <w:spacing w:line="360" w:lineRule="atLeast"/>
        <w:jc w:val="both"/>
        <w:rPr>
          <w:rFonts w:ascii="細明體" w:eastAsia="細明體" w:hAnsi="細明體"/>
          <w:sz w:val="18"/>
          <w:szCs w:val="18"/>
        </w:rPr>
      </w:pPr>
      <w:r w:rsidRPr="00041005">
        <w:rPr>
          <w:rFonts w:ascii="細明體" w:eastAsia="細明體" w:hAnsi="細明體" w:hint="eastAsia"/>
          <w:sz w:val="18"/>
          <w:szCs w:val="18"/>
        </w:rPr>
        <w:t>李財德，「家長式領導對組織公民行為影響研究</w:t>
      </w:r>
      <w:r w:rsidRPr="00041005">
        <w:rPr>
          <w:rFonts w:ascii="細明體" w:eastAsia="細明體" w:hAnsi="細明體"/>
          <w:sz w:val="18"/>
          <w:szCs w:val="18"/>
        </w:rPr>
        <w:t>-</w:t>
      </w:r>
      <w:r w:rsidRPr="00041005">
        <w:rPr>
          <w:rFonts w:ascii="細明體" w:eastAsia="細明體" w:hAnsi="細明體" w:hint="eastAsia"/>
          <w:sz w:val="18"/>
          <w:szCs w:val="18"/>
        </w:rPr>
        <w:t>以心理授權為仲介變數」，上海：華東理工大學商學</w:t>
      </w:r>
    </w:p>
    <w:p w:rsidR="00623771" w:rsidRPr="00041005" w:rsidRDefault="00623771" w:rsidP="00623771">
      <w:pPr>
        <w:spacing w:line="360" w:lineRule="atLeast"/>
        <w:jc w:val="both"/>
        <w:rPr>
          <w:rFonts w:ascii="細明體" w:eastAsia="細明體" w:hAnsi="細明體"/>
          <w:sz w:val="18"/>
          <w:szCs w:val="18"/>
        </w:rPr>
      </w:pPr>
      <w:r w:rsidRPr="00041005">
        <w:rPr>
          <w:rFonts w:ascii="細明體" w:eastAsia="細明體" w:hAnsi="細明體" w:hint="eastAsia"/>
          <w:sz w:val="18"/>
          <w:szCs w:val="18"/>
        </w:rPr>
        <w:t xml:space="preserve">   </w:t>
      </w:r>
      <w:r>
        <w:rPr>
          <w:rFonts w:ascii="細明體" w:eastAsia="細明體" w:hAnsi="細明體" w:hint="eastAsia"/>
          <w:sz w:val="18"/>
          <w:szCs w:val="18"/>
        </w:rPr>
        <w:t xml:space="preserve"> </w:t>
      </w:r>
      <w:r w:rsidR="002A4939">
        <w:rPr>
          <w:rFonts w:ascii="細明體" w:eastAsia="細明體" w:hAnsi="細明體" w:hint="eastAsia"/>
          <w:sz w:val="18"/>
          <w:szCs w:val="18"/>
        </w:rPr>
        <w:t xml:space="preserve">院， </w:t>
      </w:r>
      <w:r w:rsidRPr="00041005">
        <w:rPr>
          <w:rFonts w:ascii="細明體" w:eastAsia="細明體" w:hAnsi="細明體"/>
          <w:sz w:val="18"/>
          <w:szCs w:val="18"/>
        </w:rPr>
        <w:t>2010</w:t>
      </w:r>
      <w:r w:rsidRPr="00041005">
        <w:rPr>
          <w:rFonts w:ascii="細明體" w:eastAsia="細明體" w:hAnsi="細明體" w:hint="eastAsia"/>
          <w:sz w:val="18"/>
          <w:szCs w:val="18"/>
        </w:rPr>
        <w:t>。</w:t>
      </w:r>
    </w:p>
    <w:p w:rsidR="00623771" w:rsidRPr="00041005" w:rsidRDefault="002A4939" w:rsidP="00623771">
      <w:pPr>
        <w:spacing w:line="360" w:lineRule="atLeast"/>
        <w:jc w:val="both"/>
        <w:rPr>
          <w:rFonts w:ascii="細明體" w:eastAsia="細明體" w:hAnsi="細明體"/>
          <w:sz w:val="18"/>
          <w:szCs w:val="18"/>
        </w:rPr>
      </w:pPr>
      <w:r>
        <w:rPr>
          <w:rFonts w:ascii="細明體" w:eastAsia="細明體" w:hAnsi="細明體" w:hint="eastAsia"/>
          <w:sz w:val="18"/>
          <w:szCs w:val="18"/>
        </w:rPr>
        <w:t>李美慧，「高績效人力資源管理實務、組織公</w:t>
      </w:r>
      <w:r w:rsidR="00623771" w:rsidRPr="00041005">
        <w:rPr>
          <w:rFonts w:ascii="細明體" w:eastAsia="細明體" w:hAnsi="細明體" w:hint="eastAsia"/>
          <w:sz w:val="18"/>
          <w:szCs w:val="18"/>
        </w:rPr>
        <w:t>民行為與組織績效之關係觀點-工作相依性與企業策略</w:t>
      </w:r>
      <w:proofErr w:type="gramStart"/>
      <w:r w:rsidR="00623771" w:rsidRPr="00041005">
        <w:rPr>
          <w:rFonts w:ascii="細明體" w:eastAsia="細明體" w:hAnsi="細明體" w:hint="eastAsia"/>
          <w:sz w:val="18"/>
          <w:szCs w:val="18"/>
        </w:rPr>
        <w:t>干擾效</w:t>
      </w:r>
      <w:proofErr w:type="gramEnd"/>
      <w:r w:rsidR="00623771" w:rsidRPr="00041005">
        <w:rPr>
          <w:rFonts w:ascii="細明體" w:eastAsia="細明體" w:hAnsi="細明體"/>
          <w:sz w:val="18"/>
          <w:szCs w:val="18"/>
        </w:rPr>
        <w:br/>
      </w:r>
      <w:r w:rsidR="00623771" w:rsidRPr="00041005">
        <w:rPr>
          <w:rFonts w:ascii="細明體" w:eastAsia="細明體" w:hAnsi="細明體" w:hint="eastAsia"/>
          <w:sz w:val="18"/>
          <w:szCs w:val="18"/>
        </w:rPr>
        <w:t xml:space="preserve">  </w:t>
      </w:r>
      <w:r w:rsidR="00623771">
        <w:rPr>
          <w:rFonts w:ascii="細明體" w:eastAsia="細明體" w:hAnsi="細明體" w:hint="eastAsia"/>
          <w:sz w:val="18"/>
          <w:szCs w:val="18"/>
        </w:rPr>
        <w:t xml:space="preserve">  </w:t>
      </w:r>
      <w:r w:rsidR="00623771" w:rsidRPr="00041005">
        <w:rPr>
          <w:rFonts w:ascii="細明體" w:eastAsia="細明體" w:hAnsi="細明體" w:hint="eastAsia"/>
          <w:sz w:val="18"/>
          <w:szCs w:val="18"/>
        </w:rPr>
        <w:t>果」，大葉大學人力資源暨公共關係碩士在職專班碩士論文，2009。</w:t>
      </w:r>
    </w:p>
    <w:p w:rsidR="00623771" w:rsidRPr="00041005" w:rsidRDefault="00623771" w:rsidP="00623771">
      <w:pPr>
        <w:spacing w:line="360" w:lineRule="atLeast"/>
        <w:jc w:val="both"/>
        <w:rPr>
          <w:rFonts w:ascii="細明體" w:eastAsia="細明體" w:hAnsi="細明體"/>
          <w:sz w:val="18"/>
          <w:szCs w:val="18"/>
        </w:rPr>
      </w:pPr>
      <w:r w:rsidRPr="00041005">
        <w:rPr>
          <w:rFonts w:ascii="細明體" w:eastAsia="細明體" w:hAnsi="細明體" w:hint="eastAsia"/>
          <w:sz w:val="18"/>
          <w:szCs w:val="18"/>
        </w:rPr>
        <w:t>邱盛林，「轉型式、家長式領導模式與效能之比較以退輔會所屬機構人員為例」，國立中山大學</w:t>
      </w:r>
      <w:r>
        <w:rPr>
          <w:rFonts w:ascii="細明體" w:eastAsia="細明體" w:hAnsi="細明體" w:hint="eastAsia"/>
          <w:sz w:val="18"/>
          <w:szCs w:val="18"/>
        </w:rPr>
        <w:t>人力資源管</w:t>
      </w:r>
      <w:r>
        <w:rPr>
          <w:rFonts w:ascii="細明體" w:eastAsia="細明體" w:hAnsi="細明體"/>
          <w:sz w:val="18"/>
          <w:szCs w:val="18"/>
        </w:rPr>
        <w:br/>
      </w:r>
      <w:r>
        <w:rPr>
          <w:rFonts w:ascii="細明體" w:eastAsia="細明體" w:hAnsi="細明體" w:hint="eastAsia"/>
          <w:sz w:val="18"/>
          <w:szCs w:val="18"/>
        </w:rPr>
        <w:t xml:space="preserve">    理研究所</w:t>
      </w:r>
      <w:proofErr w:type="gramStart"/>
      <w:r>
        <w:rPr>
          <w:rFonts w:ascii="細明體" w:eastAsia="細明體" w:hAnsi="細明體" w:hint="eastAsia"/>
          <w:sz w:val="18"/>
          <w:szCs w:val="18"/>
        </w:rPr>
        <w:t>碩</w:t>
      </w:r>
      <w:proofErr w:type="gramEnd"/>
      <w:r w:rsidRPr="00041005">
        <w:rPr>
          <w:rFonts w:ascii="細明體" w:eastAsia="細明體" w:hAnsi="細明體" w:hint="eastAsia"/>
          <w:sz w:val="18"/>
          <w:szCs w:val="18"/>
        </w:rPr>
        <w:t>論文</w:t>
      </w:r>
      <w:r>
        <w:rPr>
          <w:rFonts w:ascii="細明體" w:eastAsia="細明體" w:hAnsi="細明體" w:hint="eastAsia"/>
          <w:sz w:val="18"/>
          <w:szCs w:val="18"/>
        </w:rPr>
        <w:t>，</w:t>
      </w:r>
      <w:r w:rsidRPr="00041005">
        <w:rPr>
          <w:rFonts w:ascii="細明體" w:eastAsia="細明體" w:hAnsi="細明體" w:hint="eastAsia"/>
          <w:sz w:val="18"/>
          <w:szCs w:val="18"/>
        </w:rPr>
        <w:t>2</w:t>
      </w:r>
      <w:r w:rsidRPr="00041005">
        <w:rPr>
          <w:rFonts w:ascii="細明體" w:eastAsia="細明體" w:hAnsi="細明體"/>
          <w:sz w:val="18"/>
          <w:szCs w:val="18"/>
        </w:rPr>
        <w:t>001</w:t>
      </w:r>
      <w:r w:rsidRPr="00041005">
        <w:rPr>
          <w:rFonts w:ascii="細明體" w:eastAsia="細明體" w:hAnsi="細明體" w:hint="eastAsia"/>
          <w:sz w:val="18"/>
          <w:szCs w:val="18"/>
        </w:rPr>
        <w:t>。</w:t>
      </w:r>
    </w:p>
    <w:p w:rsidR="00623771" w:rsidRPr="00041005" w:rsidRDefault="00623771" w:rsidP="00623771">
      <w:pPr>
        <w:spacing w:line="360" w:lineRule="atLeast"/>
        <w:jc w:val="both"/>
        <w:rPr>
          <w:rFonts w:ascii="細明體" w:eastAsia="細明體" w:hAnsi="細明體"/>
          <w:sz w:val="18"/>
          <w:szCs w:val="18"/>
        </w:rPr>
      </w:pPr>
      <w:r w:rsidRPr="00041005">
        <w:rPr>
          <w:rFonts w:ascii="細明體" w:eastAsia="細明體" w:hAnsi="細明體" w:hint="eastAsia"/>
          <w:sz w:val="18"/>
          <w:szCs w:val="18"/>
        </w:rPr>
        <w:t>林恭勝，「家長式領導對部屬工作行為與績效之影響：組織公正、忠誠與關係品質之仲介分析」，屏東科技</w:t>
      </w:r>
      <w:r w:rsidRPr="00041005">
        <w:rPr>
          <w:rFonts w:ascii="細明體" w:eastAsia="細明體" w:hAnsi="細明體"/>
          <w:sz w:val="18"/>
          <w:szCs w:val="18"/>
        </w:rPr>
        <w:br/>
      </w:r>
      <w:r w:rsidRPr="00041005">
        <w:rPr>
          <w:rFonts w:ascii="細明體" w:eastAsia="細明體" w:hAnsi="細明體" w:hint="eastAsia"/>
          <w:sz w:val="18"/>
          <w:szCs w:val="18"/>
        </w:rPr>
        <w:t xml:space="preserve">  </w:t>
      </w:r>
      <w:r>
        <w:rPr>
          <w:rFonts w:ascii="細明體" w:eastAsia="細明體" w:hAnsi="細明體" w:hint="eastAsia"/>
          <w:sz w:val="18"/>
          <w:szCs w:val="18"/>
        </w:rPr>
        <w:t xml:space="preserve">  </w:t>
      </w:r>
      <w:r w:rsidRPr="00041005">
        <w:rPr>
          <w:rFonts w:ascii="細明體" w:eastAsia="細明體" w:hAnsi="細明體" w:hint="eastAsia"/>
          <w:sz w:val="18"/>
          <w:szCs w:val="18"/>
        </w:rPr>
        <w:t>大學企業管理系碩士論文，</w:t>
      </w:r>
      <w:r w:rsidRPr="00041005">
        <w:rPr>
          <w:rFonts w:ascii="細明體" w:eastAsia="細明體" w:hAnsi="細明體"/>
          <w:sz w:val="18"/>
          <w:szCs w:val="18"/>
        </w:rPr>
        <w:t xml:space="preserve"> 2006</w:t>
      </w:r>
      <w:r w:rsidRPr="00041005">
        <w:rPr>
          <w:rFonts w:ascii="細明體" w:eastAsia="細明體" w:hAnsi="細明體" w:hint="eastAsia"/>
          <w:sz w:val="18"/>
          <w:szCs w:val="18"/>
        </w:rPr>
        <w:t>。</w:t>
      </w:r>
    </w:p>
    <w:p w:rsidR="00623771" w:rsidRPr="00041005" w:rsidRDefault="00623771" w:rsidP="00623771">
      <w:pPr>
        <w:spacing w:line="360" w:lineRule="atLeast"/>
        <w:jc w:val="both"/>
        <w:rPr>
          <w:rFonts w:ascii="細明體" w:eastAsia="細明體" w:hAnsi="細明體"/>
          <w:sz w:val="18"/>
          <w:szCs w:val="18"/>
        </w:rPr>
      </w:pPr>
      <w:r w:rsidRPr="00041005">
        <w:rPr>
          <w:rFonts w:ascii="細明體" w:eastAsia="細明體" w:hAnsi="細明體" w:hint="eastAsia"/>
          <w:sz w:val="18"/>
          <w:szCs w:val="18"/>
        </w:rPr>
        <w:t>周浩、龍立榮</w:t>
      </w:r>
      <w:r w:rsidRPr="00041005">
        <w:rPr>
          <w:rFonts w:ascii="細明體" w:eastAsia="細明體" w:hAnsi="細明體"/>
          <w:sz w:val="18"/>
          <w:szCs w:val="18"/>
        </w:rPr>
        <w:t xml:space="preserve">. </w:t>
      </w:r>
      <w:r w:rsidRPr="00041005">
        <w:rPr>
          <w:rFonts w:ascii="細明體" w:eastAsia="細明體" w:hAnsi="細明體" w:hint="eastAsia"/>
          <w:sz w:val="18"/>
          <w:szCs w:val="18"/>
        </w:rPr>
        <w:t>「家長式領導與組織公正感的關係」，</w:t>
      </w:r>
      <w:r w:rsidRPr="00041005">
        <w:rPr>
          <w:rFonts w:ascii="細明體" w:eastAsia="細明體" w:hAnsi="細明體"/>
          <w:sz w:val="18"/>
          <w:szCs w:val="18"/>
        </w:rPr>
        <w:t xml:space="preserve"> </w:t>
      </w:r>
      <w:r w:rsidRPr="00041005">
        <w:rPr>
          <w:rFonts w:ascii="細明體" w:eastAsia="細明體" w:hAnsi="細明體" w:hint="eastAsia"/>
          <w:sz w:val="18"/>
          <w:szCs w:val="18"/>
        </w:rPr>
        <w:t>心理學報</w:t>
      </w:r>
      <w:r w:rsidRPr="00041005">
        <w:rPr>
          <w:rFonts w:ascii="細明體" w:eastAsia="細明體" w:hAnsi="細明體"/>
          <w:sz w:val="18"/>
          <w:szCs w:val="18"/>
        </w:rPr>
        <w:t>,2007,</w:t>
      </w:r>
      <w:r w:rsidR="002A4939">
        <w:rPr>
          <w:rFonts w:ascii="細明體" w:eastAsia="細明體" w:hAnsi="細明體" w:hint="eastAsia"/>
          <w:sz w:val="18"/>
          <w:szCs w:val="18"/>
        </w:rPr>
        <w:t xml:space="preserve"> </w:t>
      </w:r>
      <w:r w:rsidRPr="00041005">
        <w:rPr>
          <w:rFonts w:ascii="細明體" w:eastAsia="細明體" w:hAnsi="細明體"/>
          <w:sz w:val="18"/>
          <w:szCs w:val="18"/>
        </w:rPr>
        <w:t>39(5):909-917</w:t>
      </w:r>
      <w:r w:rsidRPr="00041005">
        <w:rPr>
          <w:rFonts w:ascii="細明體" w:eastAsia="細明體" w:hAnsi="細明體" w:hint="eastAsia"/>
          <w:sz w:val="18"/>
          <w:szCs w:val="18"/>
        </w:rPr>
        <w:t>。</w:t>
      </w:r>
    </w:p>
    <w:p w:rsidR="00623771" w:rsidRPr="00041005" w:rsidRDefault="00623771" w:rsidP="00623771">
      <w:pPr>
        <w:spacing w:line="360" w:lineRule="atLeast"/>
        <w:ind w:left="180" w:hangingChars="100" w:hanging="180"/>
        <w:jc w:val="both"/>
        <w:rPr>
          <w:rFonts w:ascii="細明體" w:eastAsia="細明體" w:hAnsi="細明體"/>
          <w:sz w:val="18"/>
          <w:szCs w:val="18"/>
        </w:rPr>
      </w:pPr>
      <w:r w:rsidRPr="00041005">
        <w:rPr>
          <w:rFonts w:ascii="細明體" w:eastAsia="細明體" w:hAnsi="細明體" w:hint="eastAsia"/>
          <w:sz w:val="18"/>
          <w:szCs w:val="18"/>
        </w:rPr>
        <w:t>周明建、</w:t>
      </w:r>
      <w:proofErr w:type="gramStart"/>
      <w:r w:rsidRPr="00041005">
        <w:rPr>
          <w:rFonts w:ascii="細明體" w:eastAsia="細明體" w:hAnsi="細明體" w:hint="eastAsia"/>
          <w:sz w:val="18"/>
          <w:szCs w:val="18"/>
        </w:rPr>
        <w:t>阮</w:t>
      </w:r>
      <w:proofErr w:type="gramEnd"/>
      <w:r w:rsidRPr="00041005">
        <w:rPr>
          <w:rFonts w:ascii="細明體" w:eastAsia="細明體" w:hAnsi="細明體" w:hint="eastAsia"/>
          <w:sz w:val="18"/>
          <w:szCs w:val="18"/>
        </w:rPr>
        <w:t>超微，「權</w:t>
      </w:r>
      <w:r w:rsidR="002A4939">
        <w:rPr>
          <w:rFonts w:ascii="細明體" w:eastAsia="細明體" w:hAnsi="細明體" w:hint="eastAsia"/>
          <w:sz w:val="18"/>
          <w:szCs w:val="18"/>
        </w:rPr>
        <w:t>威</w:t>
      </w:r>
      <w:r w:rsidRPr="00041005">
        <w:rPr>
          <w:rFonts w:ascii="細明體" w:eastAsia="細明體" w:hAnsi="細明體" w:hint="eastAsia"/>
          <w:sz w:val="18"/>
          <w:szCs w:val="18"/>
        </w:rPr>
        <w:t>型領導力對下屬工作績效的影響</w:t>
      </w:r>
      <w:r w:rsidRPr="00041005">
        <w:rPr>
          <w:rFonts w:ascii="細明體" w:eastAsia="細明體" w:hAnsi="細明體"/>
          <w:sz w:val="18"/>
          <w:szCs w:val="18"/>
        </w:rPr>
        <w:t>-</w:t>
      </w:r>
      <w:r w:rsidRPr="00041005">
        <w:rPr>
          <w:rFonts w:ascii="細明體" w:eastAsia="細明體" w:hAnsi="細明體" w:hint="eastAsia"/>
          <w:sz w:val="18"/>
          <w:szCs w:val="18"/>
        </w:rPr>
        <w:t>領導</w:t>
      </w:r>
      <w:r w:rsidRPr="00041005">
        <w:rPr>
          <w:rFonts w:ascii="細明體" w:eastAsia="細明體" w:hAnsi="細明體"/>
          <w:sz w:val="18"/>
          <w:szCs w:val="18"/>
        </w:rPr>
        <w:t>-</w:t>
      </w:r>
      <w:r w:rsidRPr="00041005">
        <w:rPr>
          <w:rFonts w:ascii="細明體" w:eastAsia="細明體" w:hAnsi="細明體" w:hint="eastAsia"/>
          <w:sz w:val="18"/>
          <w:szCs w:val="18"/>
        </w:rPr>
        <w:t>成員交換的調節作用」，管理學家學術版，</w:t>
      </w:r>
      <w:r w:rsidRPr="00041005">
        <w:rPr>
          <w:rFonts w:ascii="細明體" w:eastAsia="細明體" w:hAnsi="細明體"/>
          <w:sz w:val="18"/>
          <w:szCs w:val="18"/>
        </w:rPr>
        <w:t>2010</w:t>
      </w:r>
      <w:r w:rsidRPr="00041005">
        <w:rPr>
          <w:rFonts w:ascii="細明體" w:eastAsia="細明體" w:hAnsi="細明體" w:hint="eastAsia"/>
          <w:sz w:val="18"/>
          <w:szCs w:val="18"/>
        </w:rPr>
        <w:t>（</w:t>
      </w:r>
      <w:r w:rsidRPr="00041005">
        <w:rPr>
          <w:rFonts w:ascii="細明體" w:eastAsia="細明體" w:hAnsi="細明體"/>
          <w:sz w:val="18"/>
          <w:szCs w:val="18"/>
        </w:rPr>
        <w:t>4</w:t>
      </w:r>
      <w:r w:rsidRPr="00041005">
        <w:rPr>
          <w:rFonts w:ascii="細明體" w:eastAsia="細明體" w:hAnsi="細明體" w:hint="eastAsia"/>
          <w:sz w:val="18"/>
          <w:szCs w:val="18"/>
        </w:rPr>
        <w:t>）：</w:t>
      </w:r>
      <w:r w:rsidRPr="00041005">
        <w:rPr>
          <w:rFonts w:ascii="細明體" w:eastAsia="細明體" w:hAnsi="細明體"/>
          <w:sz w:val="18"/>
          <w:szCs w:val="18"/>
        </w:rPr>
        <w:t>49-58</w:t>
      </w:r>
    </w:p>
    <w:p w:rsidR="00623771" w:rsidRPr="00041005" w:rsidRDefault="00623771" w:rsidP="00623771">
      <w:pPr>
        <w:spacing w:line="360" w:lineRule="atLeast"/>
        <w:jc w:val="both"/>
        <w:rPr>
          <w:rFonts w:ascii="細明體" w:eastAsia="細明體" w:hAnsi="細明體"/>
          <w:sz w:val="18"/>
          <w:szCs w:val="18"/>
        </w:rPr>
      </w:pPr>
      <w:r w:rsidRPr="00041005">
        <w:rPr>
          <w:rFonts w:ascii="細明體" w:eastAsia="細明體" w:hAnsi="細明體" w:hint="eastAsia"/>
          <w:sz w:val="18"/>
          <w:szCs w:val="18"/>
        </w:rPr>
        <w:t>范秀成，「英格瑪比約克曼外商投資企業人力資源管理與績效關係研究」，管理科學學報</w:t>
      </w:r>
      <w:r w:rsidRPr="00041005">
        <w:rPr>
          <w:rFonts w:ascii="細明體" w:eastAsia="細明體" w:hAnsi="細明體"/>
          <w:sz w:val="18"/>
          <w:szCs w:val="18"/>
        </w:rPr>
        <w:t>,</w:t>
      </w:r>
      <w:r w:rsidR="002A4939">
        <w:rPr>
          <w:rFonts w:ascii="細明體" w:eastAsia="細明體" w:hAnsi="細明體" w:hint="eastAsia"/>
          <w:sz w:val="18"/>
          <w:szCs w:val="18"/>
        </w:rPr>
        <w:t xml:space="preserve"> </w:t>
      </w:r>
      <w:r w:rsidRPr="00041005">
        <w:rPr>
          <w:rFonts w:ascii="細明體" w:eastAsia="細明體" w:hAnsi="細明體"/>
          <w:sz w:val="18"/>
          <w:szCs w:val="18"/>
        </w:rPr>
        <w:t>2003,</w:t>
      </w:r>
      <w:r w:rsidR="002A4939">
        <w:rPr>
          <w:rFonts w:ascii="細明體" w:eastAsia="細明體" w:hAnsi="細明體" w:hint="eastAsia"/>
          <w:sz w:val="18"/>
          <w:szCs w:val="18"/>
        </w:rPr>
        <w:t xml:space="preserve"> </w:t>
      </w:r>
      <w:r w:rsidRPr="00041005">
        <w:rPr>
          <w:rFonts w:ascii="細明體" w:eastAsia="細明體" w:hAnsi="細明體"/>
          <w:sz w:val="18"/>
          <w:szCs w:val="18"/>
        </w:rPr>
        <w:t>(2):54-67</w:t>
      </w:r>
      <w:r w:rsidRPr="00041005">
        <w:rPr>
          <w:rFonts w:ascii="細明體" w:eastAsia="細明體" w:hAnsi="細明體" w:hint="eastAsia"/>
          <w:sz w:val="18"/>
          <w:szCs w:val="18"/>
        </w:rPr>
        <w:t>。</w:t>
      </w:r>
    </w:p>
    <w:p w:rsidR="00623771" w:rsidRPr="00041005" w:rsidRDefault="00623771" w:rsidP="00623771">
      <w:pPr>
        <w:spacing w:line="360" w:lineRule="atLeast"/>
        <w:jc w:val="both"/>
        <w:rPr>
          <w:rFonts w:ascii="細明體" w:eastAsia="細明體" w:hAnsi="細明體"/>
          <w:sz w:val="18"/>
          <w:szCs w:val="18"/>
        </w:rPr>
      </w:pPr>
      <w:r w:rsidRPr="00041005">
        <w:rPr>
          <w:rFonts w:ascii="細明體" w:eastAsia="細明體" w:hAnsi="細明體" w:hint="eastAsia"/>
          <w:sz w:val="18"/>
          <w:szCs w:val="18"/>
        </w:rPr>
        <w:t>陳璐、井潤田、楊百寅，「家長式領導</w:t>
      </w:r>
      <w:r w:rsidRPr="00041005">
        <w:rPr>
          <w:rFonts w:ascii="細明體" w:eastAsia="細明體" w:hAnsi="細明體"/>
          <w:sz w:val="18"/>
          <w:szCs w:val="18"/>
        </w:rPr>
        <w:t>-</w:t>
      </w:r>
      <w:r w:rsidRPr="00041005">
        <w:rPr>
          <w:rFonts w:ascii="細明體" w:eastAsia="細明體" w:hAnsi="細明體" w:hint="eastAsia"/>
          <w:sz w:val="18"/>
          <w:szCs w:val="18"/>
        </w:rPr>
        <w:t>人際信任與高管團隊有效性</w:t>
      </w:r>
      <w:r w:rsidRPr="00041005">
        <w:rPr>
          <w:rFonts w:ascii="細明體" w:eastAsia="細明體" w:hAnsi="細明體"/>
          <w:sz w:val="18"/>
          <w:szCs w:val="18"/>
        </w:rPr>
        <w:t>-</w:t>
      </w:r>
      <w:r w:rsidRPr="00041005">
        <w:rPr>
          <w:rFonts w:ascii="細明體" w:eastAsia="細明體" w:hAnsi="細明體" w:hint="eastAsia"/>
          <w:sz w:val="18"/>
          <w:szCs w:val="18"/>
        </w:rPr>
        <w:t>一項本土化研究」，戰略管理，</w:t>
      </w:r>
      <w:r w:rsidRPr="00041005">
        <w:rPr>
          <w:rFonts w:ascii="細明體" w:eastAsia="細明體" w:hAnsi="細明體"/>
          <w:sz w:val="18"/>
          <w:szCs w:val="18"/>
        </w:rPr>
        <w:t>2010</w:t>
      </w:r>
      <w:r w:rsidRPr="00041005">
        <w:rPr>
          <w:rFonts w:ascii="細明體" w:eastAsia="細明體" w:hAnsi="細明體" w:hint="eastAsia"/>
          <w:sz w:val="18"/>
          <w:szCs w:val="18"/>
        </w:rPr>
        <w:t>，</w:t>
      </w:r>
      <w:r w:rsidRPr="00041005">
        <w:rPr>
          <w:rFonts w:ascii="細明體" w:eastAsia="細明體" w:hAnsi="細明體"/>
          <w:sz w:val="18"/>
          <w:szCs w:val="18"/>
        </w:rPr>
        <w:br/>
      </w:r>
      <w:r w:rsidRPr="00041005">
        <w:rPr>
          <w:rFonts w:ascii="細明體" w:eastAsia="細明體" w:hAnsi="細明體" w:hint="eastAsia"/>
          <w:sz w:val="18"/>
          <w:szCs w:val="18"/>
        </w:rPr>
        <w:t xml:space="preserve">  </w:t>
      </w:r>
      <w:r>
        <w:rPr>
          <w:rFonts w:ascii="細明體" w:eastAsia="細明體" w:hAnsi="細明體" w:hint="eastAsia"/>
          <w:sz w:val="18"/>
          <w:szCs w:val="18"/>
        </w:rPr>
        <w:t xml:space="preserve">  </w:t>
      </w:r>
      <w:r w:rsidRPr="00041005">
        <w:rPr>
          <w:rFonts w:ascii="細明體" w:eastAsia="細明體" w:hAnsi="細明體"/>
          <w:sz w:val="18"/>
          <w:szCs w:val="18"/>
        </w:rPr>
        <w:t>2(2):10-16</w:t>
      </w:r>
      <w:r w:rsidRPr="00041005">
        <w:rPr>
          <w:rFonts w:ascii="細明體" w:eastAsia="細明體" w:hAnsi="細明體" w:hint="eastAsia"/>
          <w:sz w:val="18"/>
          <w:szCs w:val="18"/>
        </w:rPr>
        <w:t>。</w:t>
      </w:r>
    </w:p>
    <w:p w:rsidR="00623771" w:rsidRPr="00041005" w:rsidRDefault="00623771" w:rsidP="00623771">
      <w:pPr>
        <w:spacing w:line="360" w:lineRule="atLeast"/>
        <w:ind w:left="270" w:hangingChars="150" w:hanging="270"/>
        <w:jc w:val="both"/>
        <w:rPr>
          <w:rFonts w:ascii="細明體" w:eastAsia="細明體" w:hAnsi="細明體"/>
          <w:sz w:val="18"/>
          <w:szCs w:val="18"/>
        </w:rPr>
      </w:pPr>
      <w:r w:rsidRPr="00041005">
        <w:rPr>
          <w:rFonts w:ascii="細明體" w:eastAsia="細明體" w:hAnsi="細明體" w:hint="eastAsia"/>
          <w:sz w:val="18"/>
          <w:szCs w:val="18"/>
        </w:rPr>
        <w:t>劉善仕、周巧笑、晁罡，「高績效工作系統與組織績效：中國連鎖行業的實證研究」，中國管理科學，</w:t>
      </w:r>
      <w:r w:rsidRPr="00041005">
        <w:rPr>
          <w:rFonts w:ascii="細明體" w:eastAsia="細明體" w:hAnsi="細明體"/>
          <w:sz w:val="18"/>
          <w:szCs w:val="18"/>
        </w:rPr>
        <w:t xml:space="preserve"> 2005</w:t>
      </w:r>
      <w:r w:rsidRPr="00041005">
        <w:rPr>
          <w:rFonts w:ascii="細明體" w:eastAsia="細明體" w:hAnsi="細明體" w:hint="eastAsia"/>
          <w:sz w:val="18"/>
          <w:szCs w:val="18"/>
        </w:rPr>
        <w:t>（</w:t>
      </w:r>
      <w:r w:rsidRPr="00041005">
        <w:rPr>
          <w:rFonts w:ascii="細明體" w:eastAsia="細明體" w:hAnsi="細明體"/>
          <w:sz w:val="18"/>
          <w:szCs w:val="18"/>
        </w:rPr>
        <w:t>1</w:t>
      </w:r>
      <w:r w:rsidRPr="00041005">
        <w:rPr>
          <w:rFonts w:ascii="細明體" w:eastAsia="細明體" w:hAnsi="細明體" w:hint="eastAsia"/>
          <w:sz w:val="18"/>
          <w:szCs w:val="18"/>
        </w:rPr>
        <w:t>）：</w:t>
      </w:r>
      <w:r w:rsidRPr="00041005">
        <w:rPr>
          <w:rFonts w:ascii="細明體" w:eastAsia="細明體" w:hAnsi="細明體"/>
          <w:sz w:val="18"/>
          <w:szCs w:val="18"/>
        </w:rPr>
        <w:t>142-148</w:t>
      </w:r>
      <w:r w:rsidRPr="00041005">
        <w:rPr>
          <w:rFonts w:ascii="細明體" w:eastAsia="細明體" w:hAnsi="細明體" w:hint="eastAsia"/>
          <w:sz w:val="18"/>
          <w:szCs w:val="18"/>
        </w:rPr>
        <w:t>。</w:t>
      </w:r>
    </w:p>
    <w:p w:rsidR="00623771" w:rsidRPr="00041005" w:rsidRDefault="00623771" w:rsidP="00623771">
      <w:pPr>
        <w:spacing w:line="360" w:lineRule="atLeast"/>
        <w:jc w:val="both"/>
        <w:rPr>
          <w:rFonts w:ascii="細明體" w:eastAsia="細明體" w:hAnsi="細明體"/>
          <w:sz w:val="18"/>
          <w:szCs w:val="18"/>
        </w:rPr>
      </w:pPr>
      <w:proofErr w:type="gramStart"/>
      <w:r w:rsidRPr="00041005">
        <w:rPr>
          <w:rFonts w:ascii="細明體" w:eastAsia="細明體" w:hAnsi="細明體" w:hint="eastAsia"/>
          <w:sz w:val="18"/>
          <w:szCs w:val="18"/>
        </w:rPr>
        <w:t>景保峰</w:t>
      </w:r>
      <w:proofErr w:type="gramEnd"/>
      <w:r w:rsidRPr="00041005">
        <w:rPr>
          <w:rFonts w:ascii="細明體" w:eastAsia="細明體" w:hAnsi="細明體" w:hint="eastAsia"/>
          <w:sz w:val="18"/>
          <w:szCs w:val="18"/>
        </w:rPr>
        <w:t>，「家長式領導對員工建言行為影響的實證研究」，華南理工大學博士學位論文，</w:t>
      </w:r>
      <w:r w:rsidRPr="00041005">
        <w:rPr>
          <w:rFonts w:ascii="細明體" w:eastAsia="細明體" w:hAnsi="細明體"/>
          <w:sz w:val="18"/>
          <w:szCs w:val="18"/>
        </w:rPr>
        <w:t xml:space="preserve"> 2012</w:t>
      </w:r>
      <w:r w:rsidRPr="00041005">
        <w:rPr>
          <w:rFonts w:ascii="細明體" w:eastAsia="細明體" w:hAnsi="細明體" w:hint="eastAsia"/>
          <w:sz w:val="18"/>
          <w:szCs w:val="18"/>
        </w:rPr>
        <w:t>。</w:t>
      </w:r>
    </w:p>
    <w:p w:rsidR="00623771" w:rsidRPr="00041005" w:rsidRDefault="00623771" w:rsidP="00623771">
      <w:pPr>
        <w:spacing w:line="360" w:lineRule="atLeast"/>
        <w:jc w:val="both"/>
        <w:rPr>
          <w:rFonts w:ascii="細明體" w:eastAsia="細明體" w:hAnsi="細明體"/>
          <w:sz w:val="18"/>
          <w:szCs w:val="18"/>
        </w:rPr>
      </w:pPr>
      <w:r w:rsidRPr="00041005">
        <w:rPr>
          <w:rFonts w:ascii="細明體" w:eastAsia="細明體" w:hAnsi="細明體" w:hint="eastAsia"/>
          <w:sz w:val="18"/>
          <w:szCs w:val="18"/>
        </w:rPr>
        <w:t>蔣春燕、趙曙明，「人力資源管理實踐與組織績效的相關分析」，經濟管理，新管理，</w:t>
      </w:r>
      <w:r w:rsidRPr="00041005">
        <w:rPr>
          <w:rFonts w:ascii="細明體" w:eastAsia="細明體" w:hAnsi="細明體"/>
          <w:sz w:val="18"/>
          <w:szCs w:val="18"/>
        </w:rPr>
        <w:t>2004</w:t>
      </w:r>
      <w:r w:rsidRPr="00041005">
        <w:rPr>
          <w:rFonts w:ascii="細明體" w:eastAsia="細明體" w:hAnsi="細明體" w:hint="eastAsia"/>
          <w:sz w:val="18"/>
          <w:szCs w:val="18"/>
        </w:rPr>
        <w:t>，</w:t>
      </w:r>
      <w:r w:rsidRPr="00041005">
        <w:rPr>
          <w:rFonts w:ascii="細明體" w:eastAsia="細明體" w:hAnsi="細明體"/>
          <w:sz w:val="18"/>
          <w:szCs w:val="18"/>
        </w:rPr>
        <w:t>(4):72-79</w:t>
      </w:r>
      <w:r w:rsidRPr="00041005">
        <w:rPr>
          <w:rFonts w:ascii="細明體" w:eastAsia="細明體" w:hAnsi="細明體" w:hint="eastAsia"/>
          <w:sz w:val="18"/>
          <w:szCs w:val="18"/>
        </w:rPr>
        <w:t>。</w:t>
      </w:r>
    </w:p>
    <w:p w:rsidR="00623771" w:rsidRPr="00041005" w:rsidRDefault="00623771" w:rsidP="00623771">
      <w:pPr>
        <w:spacing w:line="360" w:lineRule="atLeast"/>
        <w:jc w:val="both"/>
        <w:rPr>
          <w:rFonts w:ascii="細明體" w:eastAsia="細明體" w:hAnsi="細明體"/>
          <w:sz w:val="18"/>
          <w:szCs w:val="18"/>
        </w:rPr>
      </w:pPr>
      <w:r w:rsidRPr="00041005">
        <w:rPr>
          <w:rFonts w:ascii="細明體" w:eastAsia="細明體" w:hAnsi="細明體" w:hint="eastAsia"/>
          <w:sz w:val="18"/>
          <w:szCs w:val="18"/>
        </w:rPr>
        <w:t>鄭伯</w:t>
      </w:r>
      <w:proofErr w:type="gramStart"/>
      <w:r w:rsidRPr="00041005">
        <w:rPr>
          <w:rFonts w:ascii="細明體" w:eastAsia="細明體" w:hAnsi="細明體" w:hint="eastAsia"/>
          <w:sz w:val="18"/>
          <w:szCs w:val="18"/>
        </w:rPr>
        <w:t>壎</w:t>
      </w:r>
      <w:proofErr w:type="gramEnd"/>
      <w:r w:rsidRPr="00041005">
        <w:rPr>
          <w:rFonts w:ascii="細明體" w:eastAsia="細明體" w:hAnsi="細明體" w:hint="eastAsia"/>
          <w:sz w:val="18"/>
          <w:szCs w:val="18"/>
        </w:rPr>
        <w:t>，「家長權威與領導行為之關係</w:t>
      </w:r>
      <w:r w:rsidRPr="00041005">
        <w:rPr>
          <w:rFonts w:ascii="細明體" w:eastAsia="細明體" w:hAnsi="細明體"/>
          <w:sz w:val="18"/>
          <w:szCs w:val="18"/>
        </w:rPr>
        <w:t>:</w:t>
      </w:r>
      <w:r w:rsidRPr="00041005">
        <w:rPr>
          <w:rFonts w:ascii="細明體" w:eastAsia="細明體" w:hAnsi="細明體" w:hint="eastAsia"/>
          <w:sz w:val="18"/>
          <w:szCs w:val="18"/>
        </w:rPr>
        <w:t>一個臺灣民營企業主持人的個案研究」，民族學研究所集刊，</w:t>
      </w:r>
      <w:r w:rsidRPr="00041005">
        <w:rPr>
          <w:rFonts w:ascii="細明體" w:eastAsia="細明體" w:hAnsi="細明體"/>
          <w:sz w:val="18"/>
          <w:szCs w:val="18"/>
        </w:rPr>
        <w:t>1995</w:t>
      </w:r>
      <w:r w:rsidRPr="00041005">
        <w:rPr>
          <w:rFonts w:ascii="細明體" w:eastAsia="細明體" w:hAnsi="細明體" w:hint="eastAsia"/>
          <w:sz w:val="18"/>
          <w:szCs w:val="18"/>
        </w:rPr>
        <w:t>，</w:t>
      </w:r>
      <w:r w:rsidRPr="00041005">
        <w:rPr>
          <w:rFonts w:ascii="細明體" w:eastAsia="細明體" w:hAnsi="細明體"/>
          <w:sz w:val="18"/>
          <w:szCs w:val="18"/>
        </w:rPr>
        <w:br/>
      </w:r>
      <w:r w:rsidRPr="00041005">
        <w:rPr>
          <w:rFonts w:ascii="細明體" w:eastAsia="細明體" w:hAnsi="細明體" w:hint="eastAsia"/>
          <w:sz w:val="18"/>
          <w:szCs w:val="18"/>
        </w:rPr>
        <w:t xml:space="preserve">  </w:t>
      </w:r>
      <w:r>
        <w:rPr>
          <w:rFonts w:ascii="細明體" w:eastAsia="細明體" w:hAnsi="細明體" w:hint="eastAsia"/>
          <w:sz w:val="18"/>
          <w:szCs w:val="18"/>
        </w:rPr>
        <w:t xml:space="preserve">  </w:t>
      </w:r>
      <w:r w:rsidRPr="00041005">
        <w:rPr>
          <w:rFonts w:ascii="細明體" w:eastAsia="細明體" w:hAnsi="細明體"/>
          <w:sz w:val="18"/>
          <w:szCs w:val="18"/>
        </w:rPr>
        <w:t>79:119~173</w:t>
      </w:r>
      <w:r w:rsidRPr="00041005">
        <w:rPr>
          <w:rFonts w:ascii="細明體" w:eastAsia="細明體" w:hAnsi="細明體" w:hint="eastAsia"/>
          <w:sz w:val="18"/>
          <w:szCs w:val="18"/>
        </w:rPr>
        <w:t>。</w:t>
      </w:r>
    </w:p>
    <w:p w:rsidR="00623771" w:rsidRPr="00041005" w:rsidRDefault="00623771" w:rsidP="00623771">
      <w:pPr>
        <w:spacing w:line="360" w:lineRule="atLeast"/>
        <w:jc w:val="both"/>
        <w:rPr>
          <w:rFonts w:ascii="細明體" w:eastAsia="細明體" w:hAnsi="細明體"/>
          <w:sz w:val="18"/>
          <w:szCs w:val="18"/>
        </w:rPr>
      </w:pPr>
      <w:r w:rsidRPr="00041005">
        <w:rPr>
          <w:rFonts w:ascii="細明體" w:eastAsia="細明體" w:hAnsi="細明體" w:hint="eastAsia"/>
          <w:sz w:val="18"/>
          <w:szCs w:val="18"/>
        </w:rPr>
        <w:t>鄭伯</w:t>
      </w:r>
      <w:proofErr w:type="gramStart"/>
      <w:r w:rsidRPr="00041005">
        <w:rPr>
          <w:rFonts w:ascii="細明體" w:eastAsia="細明體" w:hAnsi="細明體" w:hint="eastAsia"/>
          <w:sz w:val="18"/>
          <w:szCs w:val="18"/>
        </w:rPr>
        <w:t>壎</w:t>
      </w:r>
      <w:proofErr w:type="gramEnd"/>
      <w:r w:rsidRPr="00041005">
        <w:rPr>
          <w:rFonts w:ascii="細明體" w:eastAsia="細明體" w:hAnsi="細明體"/>
          <w:sz w:val="18"/>
          <w:szCs w:val="18"/>
        </w:rPr>
        <w:t>.</w:t>
      </w:r>
      <w:r w:rsidRPr="00041005">
        <w:rPr>
          <w:rFonts w:ascii="細明體" w:eastAsia="細明體" w:hAnsi="細明體" w:hint="eastAsia"/>
          <w:sz w:val="18"/>
          <w:szCs w:val="18"/>
        </w:rPr>
        <w:t>，「家長權威與領導行為之關係：一個臺灣民營企業主持人的個案研究，中央研究院民族學研究所</w:t>
      </w:r>
      <w:r w:rsidRPr="00041005">
        <w:rPr>
          <w:rFonts w:ascii="細明體" w:eastAsia="細明體" w:hAnsi="細明體"/>
          <w:sz w:val="18"/>
          <w:szCs w:val="18"/>
        </w:rPr>
        <w:br/>
      </w:r>
      <w:r w:rsidRPr="00041005">
        <w:rPr>
          <w:rFonts w:ascii="細明體" w:eastAsia="細明體" w:hAnsi="細明體" w:hint="eastAsia"/>
          <w:sz w:val="18"/>
          <w:szCs w:val="18"/>
        </w:rPr>
        <w:t xml:space="preserve">  </w:t>
      </w:r>
      <w:r>
        <w:rPr>
          <w:rFonts w:ascii="細明體" w:eastAsia="細明體" w:hAnsi="細明體" w:hint="eastAsia"/>
          <w:sz w:val="18"/>
          <w:szCs w:val="18"/>
        </w:rPr>
        <w:t xml:space="preserve">  </w:t>
      </w:r>
      <w:r w:rsidRPr="00041005">
        <w:rPr>
          <w:rFonts w:ascii="細明體" w:eastAsia="細明體" w:hAnsi="細明體" w:hint="eastAsia"/>
          <w:sz w:val="18"/>
          <w:szCs w:val="18"/>
        </w:rPr>
        <w:t>集刊</w:t>
      </w:r>
      <w:r w:rsidRPr="00041005">
        <w:rPr>
          <w:rFonts w:ascii="細明體" w:eastAsia="細明體" w:hAnsi="細明體"/>
          <w:sz w:val="18"/>
          <w:szCs w:val="18"/>
        </w:rPr>
        <w:t>.</w:t>
      </w:r>
      <w:r w:rsidRPr="00041005">
        <w:rPr>
          <w:rFonts w:ascii="細明體" w:eastAsia="細明體" w:hAnsi="細明體" w:hint="eastAsia"/>
          <w:sz w:val="18"/>
          <w:szCs w:val="18"/>
        </w:rPr>
        <w:t>，</w:t>
      </w:r>
      <w:r w:rsidRPr="00041005">
        <w:rPr>
          <w:rFonts w:ascii="細明體" w:eastAsia="細明體" w:hAnsi="細明體"/>
          <w:sz w:val="18"/>
          <w:szCs w:val="18"/>
        </w:rPr>
        <w:t>1995a, 79: 119-173</w:t>
      </w:r>
      <w:r w:rsidRPr="00041005">
        <w:rPr>
          <w:rFonts w:ascii="細明體" w:eastAsia="細明體" w:hAnsi="細明體" w:hint="eastAsia"/>
          <w:sz w:val="18"/>
          <w:szCs w:val="18"/>
        </w:rPr>
        <w:t>。</w:t>
      </w:r>
    </w:p>
    <w:p w:rsidR="00623771" w:rsidRPr="00041005" w:rsidRDefault="00623771" w:rsidP="00623771">
      <w:pPr>
        <w:spacing w:line="360" w:lineRule="atLeast"/>
        <w:jc w:val="both"/>
        <w:rPr>
          <w:rFonts w:ascii="細明體" w:eastAsia="細明體" w:hAnsi="細明體"/>
          <w:sz w:val="18"/>
          <w:szCs w:val="18"/>
        </w:rPr>
      </w:pPr>
      <w:r w:rsidRPr="00041005">
        <w:rPr>
          <w:rFonts w:ascii="細明體" w:eastAsia="細明體" w:hAnsi="細明體" w:hint="eastAsia"/>
          <w:sz w:val="18"/>
          <w:szCs w:val="18"/>
        </w:rPr>
        <w:t>鄭伯</w:t>
      </w:r>
      <w:proofErr w:type="gramStart"/>
      <w:r w:rsidRPr="00041005">
        <w:rPr>
          <w:rFonts w:ascii="細明體" w:eastAsia="細明體" w:hAnsi="細明體" w:hint="eastAsia"/>
          <w:sz w:val="18"/>
          <w:szCs w:val="18"/>
        </w:rPr>
        <w:t>壎</w:t>
      </w:r>
      <w:proofErr w:type="gramEnd"/>
      <w:r w:rsidRPr="00041005">
        <w:rPr>
          <w:rFonts w:ascii="細明體" w:eastAsia="細明體" w:hAnsi="細明體" w:hint="eastAsia"/>
          <w:sz w:val="18"/>
          <w:szCs w:val="18"/>
        </w:rPr>
        <w:t>、周麗芳、黃敏萍，「</w:t>
      </w:r>
      <w:r w:rsidRPr="00041005">
        <w:rPr>
          <w:rFonts w:ascii="細明體" w:eastAsia="細明體" w:hAnsi="細明體"/>
          <w:sz w:val="18"/>
          <w:szCs w:val="18"/>
        </w:rPr>
        <w:t xml:space="preserve"> </w:t>
      </w:r>
      <w:r w:rsidRPr="00041005">
        <w:rPr>
          <w:rFonts w:ascii="細明體" w:eastAsia="細明體" w:hAnsi="細明體" w:hint="eastAsia"/>
          <w:sz w:val="18"/>
          <w:szCs w:val="18"/>
        </w:rPr>
        <w:t>家長式領導的三元模式</w:t>
      </w:r>
      <w:r w:rsidRPr="00041005">
        <w:rPr>
          <w:rFonts w:ascii="細明體" w:eastAsia="細明體" w:hAnsi="細明體"/>
          <w:sz w:val="18"/>
          <w:szCs w:val="18"/>
        </w:rPr>
        <w:t>:</w:t>
      </w:r>
      <w:r w:rsidRPr="00041005">
        <w:rPr>
          <w:rFonts w:ascii="細明體" w:eastAsia="細明體" w:hAnsi="細明體" w:hint="eastAsia"/>
          <w:sz w:val="18"/>
          <w:szCs w:val="18"/>
        </w:rPr>
        <w:t>中國大陸企業組織的證據」，本土心理學研究，</w:t>
      </w:r>
      <w:r w:rsidRPr="00041005">
        <w:rPr>
          <w:rFonts w:ascii="細明體" w:eastAsia="細明體" w:hAnsi="細明體"/>
          <w:sz w:val="18"/>
          <w:szCs w:val="18"/>
        </w:rPr>
        <w:br/>
      </w:r>
      <w:r w:rsidRPr="00041005">
        <w:rPr>
          <w:rFonts w:ascii="細明體" w:eastAsia="細明體" w:hAnsi="細明體" w:hint="eastAsia"/>
          <w:sz w:val="18"/>
          <w:szCs w:val="18"/>
        </w:rPr>
        <w:t xml:space="preserve"> </w:t>
      </w:r>
      <w:r>
        <w:rPr>
          <w:rFonts w:ascii="細明體" w:eastAsia="細明體" w:hAnsi="細明體" w:hint="eastAsia"/>
          <w:sz w:val="18"/>
          <w:szCs w:val="18"/>
        </w:rPr>
        <w:t xml:space="preserve">  </w:t>
      </w:r>
      <w:r w:rsidRPr="00041005">
        <w:rPr>
          <w:rFonts w:ascii="細明體" w:eastAsia="細明體" w:hAnsi="細明體" w:hint="eastAsia"/>
          <w:sz w:val="18"/>
          <w:szCs w:val="18"/>
        </w:rPr>
        <w:t xml:space="preserve"> </w:t>
      </w:r>
      <w:r w:rsidRPr="00041005">
        <w:rPr>
          <w:rFonts w:ascii="細明體" w:eastAsia="細明體" w:hAnsi="細明體"/>
          <w:sz w:val="18"/>
          <w:szCs w:val="18"/>
        </w:rPr>
        <w:t>2003(20):209-252</w:t>
      </w:r>
      <w:r w:rsidRPr="00041005">
        <w:rPr>
          <w:rFonts w:ascii="細明體" w:eastAsia="細明體" w:hAnsi="細明體" w:hint="eastAsia"/>
          <w:sz w:val="18"/>
          <w:szCs w:val="18"/>
        </w:rPr>
        <w:t>。</w:t>
      </w:r>
    </w:p>
    <w:p w:rsidR="00623771" w:rsidRPr="00041005" w:rsidRDefault="00623771" w:rsidP="00623771">
      <w:pPr>
        <w:spacing w:line="360" w:lineRule="atLeast"/>
        <w:jc w:val="both"/>
        <w:rPr>
          <w:rFonts w:ascii="細明體" w:eastAsia="細明體" w:hAnsi="細明體"/>
          <w:sz w:val="18"/>
          <w:szCs w:val="18"/>
        </w:rPr>
      </w:pPr>
      <w:proofErr w:type="gramStart"/>
      <w:r w:rsidRPr="00041005">
        <w:rPr>
          <w:rFonts w:ascii="細明體" w:eastAsia="細明體" w:hAnsi="細明體" w:hint="eastAsia"/>
          <w:sz w:val="18"/>
          <w:szCs w:val="18"/>
        </w:rPr>
        <w:t>萬舒超</w:t>
      </w:r>
      <w:proofErr w:type="gramEnd"/>
      <w:r w:rsidRPr="00041005">
        <w:rPr>
          <w:rFonts w:ascii="細明體" w:eastAsia="細明體" w:hAnsi="細明體" w:hint="eastAsia"/>
          <w:sz w:val="18"/>
          <w:szCs w:val="18"/>
        </w:rPr>
        <w:t>，「家長式領導、團隊認同、關係、團隊公民行為作用機制研究」，杭州：浙江大學管理學院，</w:t>
      </w:r>
      <w:r w:rsidRPr="00041005">
        <w:rPr>
          <w:rFonts w:ascii="細明體" w:eastAsia="細明體" w:hAnsi="細明體"/>
          <w:sz w:val="18"/>
          <w:szCs w:val="18"/>
        </w:rPr>
        <w:t>2009</w:t>
      </w:r>
      <w:r w:rsidRPr="00041005">
        <w:rPr>
          <w:rFonts w:ascii="細明體" w:eastAsia="細明體" w:hAnsi="細明體" w:hint="eastAsia"/>
          <w:sz w:val="18"/>
          <w:szCs w:val="18"/>
        </w:rPr>
        <w:t>。</w:t>
      </w:r>
    </w:p>
    <w:p w:rsidR="00623771" w:rsidRPr="00041005" w:rsidRDefault="00623771" w:rsidP="00623771">
      <w:pPr>
        <w:spacing w:line="360" w:lineRule="atLeast"/>
        <w:jc w:val="both"/>
        <w:rPr>
          <w:rFonts w:ascii="細明體" w:eastAsia="細明體" w:hAnsi="細明體"/>
          <w:sz w:val="18"/>
          <w:szCs w:val="18"/>
        </w:rPr>
      </w:pPr>
      <w:r w:rsidRPr="00041005">
        <w:rPr>
          <w:rFonts w:ascii="細明體" w:eastAsia="細明體" w:hAnsi="細明體" w:hint="eastAsia"/>
          <w:sz w:val="18"/>
          <w:szCs w:val="18"/>
        </w:rPr>
        <w:t>葉婷芳，「家長式領導對員工工作滿意度的影響機制研究」，杭州：浙江工商大學企業管理，</w:t>
      </w:r>
      <w:r w:rsidRPr="00041005">
        <w:rPr>
          <w:rFonts w:ascii="細明體" w:eastAsia="細明體" w:hAnsi="細明體"/>
          <w:sz w:val="18"/>
          <w:szCs w:val="18"/>
        </w:rPr>
        <w:t>2011</w:t>
      </w:r>
      <w:r w:rsidRPr="00041005">
        <w:rPr>
          <w:rFonts w:ascii="細明體" w:eastAsia="細明體" w:hAnsi="細明體" w:hint="eastAsia"/>
          <w:sz w:val="18"/>
          <w:szCs w:val="18"/>
        </w:rPr>
        <w:t>。</w:t>
      </w:r>
    </w:p>
    <w:p w:rsidR="00623771" w:rsidRPr="00041005" w:rsidRDefault="00623771" w:rsidP="00623771">
      <w:pPr>
        <w:spacing w:line="360" w:lineRule="atLeast"/>
        <w:jc w:val="both"/>
        <w:rPr>
          <w:rFonts w:ascii="細明體" w:eastAsia="細明體" w:hAnsi="細明體"/>
          <w:sz w:val="18"/>
          <w:szCs w:val="18"/>
        </w:rPr>
      </w:pPr>
      <w:r w:rsidRPr="00041005">
        <w:rPr>
          <w:rFonts w:ascii="細明體" w:eastAsia="細明體" w:hAnsi="細明體" w:hint="eastAsia"/>
          <w:sz w:val="18"/>
          <w:szCs w:val="18"/>
        </w:rPr>
        <w:t>張正堂，「人力資源管理活動與企業績效的關係：人力資源管理效能仲介的實證研究」，</w:t>
      </w:r>
      <w:r w:rsidRPr="00041005">
        <w:rPr>
          <w:rFonts w:ascii="細明體" w:eastAsia="細明體" w:hAnsi="細明體"/>
          <w:sz w:val="18"/>
          <w:szCs w:val="18"/>
        </w:rPr>
        <w:t>,</w:t>
      </w:r>
      <w:r w:rsidRPr="00041005">
        <w:rPr>
          <w:rFonts w:ascii="細明體" w:eastAsia="細明體" w:hAnsi="細明體" w:hint="eastAsia"/>
          <w:sz w:val="18"/>
          <w:szCs w:val="18"/>
        </w:rPr>
        <w:t>經濟科學，</w:t>
      </w:r>
      <w:r w:rsidRPr="00041005">
        <w:rPr>
          <w:rFonts w:ascii="細明體" w:eastAsia="細明體" w:hAnsi="細明體"/>
          <w:sz w:val="18"/>
          <w:szCs w:val="18"/>
        </w:rPr>
        <w:t>2006</w:t>
      </w:r>
      <w:r w:rsidRPr="00041005">
        <w:rPr>
          <w:rFonts w:ascii="細明體" w:eastAsia="細明體" w:hAnsi="細明體" w:hint="eastAsia"/>
          <w:sz w:val="18"/>
          <w:szCs w:val="18"/>
        </w:rPr>
        <w:t>，</w:t>
      </w:r>
      <w:r w:rsidRPr="00041005">
        <w:rPr>
          <w:rFonts w:ascii="細明體" w:eastAsia="細明體" w:hAnsi="細明體"/>
          <w:sz w:val="18"/>
          <w:szCs w:val="18"/>
        </w:rPr>
        <w:br/>
      </w:r>
      <w:r w:rsidRPr="00041005">
        <w:rPr>
          <w:rFonts w:ascii="細明體" w:eastAsia="細明體" w:hAnsi="細明體" w:hint="eastAsia"/>
          <w:sz w:val="18"/>
          <w:szCs w:val="18"/>
        </w:rPr>
        <w:t xml:space="preserve">  </w:t>
      </w:r>
      <w:r w:rsidRPr="00041005">
        <w:rPr>
          <w:rFonts w:ascii="細明體" w:eastAsia="細明體" w:hAnsi="細明體"/>
          <w:sz w:val="18"/>
          <w:szCs w:val="18"/>
        </w:rPr>
        <w:t>(2):43-53</w:t>
      </w:r>
      <w:r w:rsidRPr="00041005">
        <w:rPr>
          <w:rFonts w:ascii="細明體" w:eastAsia="細明體" w:hAnsi="細明體" w:hint="eastAsia"/>
          <w:sz w:val="18"/>
          <w:szCs w:val="18"/>
        </w:rPr>
        <w:t>。</w:t>
      </w:r>
    </w:p>
    <w:p w:rsidR="00623771" w:rsidRPr="00041005" w:rsidRDefault="00623771" w:rsidP="00623771">
      <w:pPr>
        <w:spacing w:line="360" w:lineRule="atLeast"/>
        <w:jc w:val="both"/>
        <w:rPr>
          <w:rFonts w:ascii="細明體" w:eastAsia="細明體" w:hAnsi="細明體"/>
          <w:sz w:val="18"/>
          <w:szCs w:val="18"/>
        </w:rPr>
      </w:pPr>
      <w:r w:rsidRPr="00041005">
        <w:rPr>
          <w:rFonts w:ascii="細明體" w:eastAsia="細明體" w:hAnsi="細明體" w:hint="eastAsia"/>
          <w:sz w:val="18"/>
          <w:szCs w:val="18"/>
        </w:rPr>
        <w:t>張純慧，「高績效工作系統、人力資源管理技能、人力資源行為與組織績效關聯性之研究-以經營策略為</w:t>
      </w:r>
      <w:proofErr w:type="gramStart"/>
      <w:r w:rsidRPr="00041005">
        <w:rPr>
          <w:rFonts w:ascii="細明體" w:eastAsia="細明體" w:hAnsi="細明體" w:hint="eastAsia"/>
          <w:sz w:val="18"/>
          <w:szCs w:val="18"/>
        </w:rPr>
        <w:t>干</w:t>
      </w:r>
      <w:proofErr w:type="gramEnd"/>
      <w:r w:rsidRPr="00041005">
        <w:rPr>
          <w:rFonts w:ascii="細明體" w:eastAsia="細明體" w:hAnsi="細明體"/>
          <w:sz w:val="18"/>
          <w:szCs w:val="18"/>
        </w:rPr>
        <w:br/>
      </w:r>
      <w:r w:rsidRPr="00041005">
        <w:rPr>
          <w:rFonts w:ascii="細明體" w:eastAsia="細明體" w:hAnsi="細明體" w:hint="eastAsia"/>
          <w:sz w:val="18"/>
          <w:szCs w:val="18"/>
        </w:rPr>
        <w:t xml:space="preserve"> </w:t>
      </w:r>
      <w:r>
        <w:rPr>
          <w:rFonts w:ascii="細明體" w:eastAsia="細明體" w:hAnsi="細明體" w:hint="eastAsia"/>
          <w:sz w:val="18"/>
          <w:szCs w:val="18"/>
        </w:rPr>
        <w:t xml:space="preserve">   </w:t>
      </w:r>
      <w:r w:rsidRPr="00041005">
        <w:rPr>
          <w:rFonts w:ascii="細明體" w:eastAsia="細明體" w:hAnsi="細明體" w:hint="eastAsia"/>
          <w:sz w:val="18"/>
          <w:szCs w:val="18"/>
        </w:rPr>
        <w:t>擾效果」，國防大學運籌管理系碩士論文，2009。</w:t>
      </w:r>
    </w:p>
    <w:p w:rsidR="00623771" w:rsidRPr="00041005" w:rsidRDefault="00623771" w:rsidP="00623771">
      <w:pPr>
        <w:spacing w:line="360" w:lineRule="atLeast"/>
        <w:jc w:val="both"/>
        <w:rPr>
          <w:rFonts w:ascii="細明體" w:eastAsia="細明體" w:hAnsi="細明體"/>
          <w:sz w:val="18"/>
          <w:szCs w:val="18"/>
        </w:rPr>
      </w:pPr>
      <w:r w:rsidRPr="00041005">
        <w:rPr>
          <w:rFonts w:ascii="細明體" w:eastAsia="細明體" w:hAnsi="細明體" w:hint="eastAsia"/>
          <w:sz w:val="18"/>
          <w:szCs w:val="18"/>
        </w:rPr>
        <w:t>鞠芳輝，「民營企業變革型、家長型領導行為對企業績效的影響研究」，杭州：浙江大學管理學院，</w:t>
      </w:r>
      <w:r w:rsidRPr="00041005">
        <w:rPr>
          <w:rFonts w:ascii="細明體" w:eastAsia="細明體" w:hAnsi="細明體"/>
          <w:sz w:val="18"/>
          <w:szCs w:val="18"/>
        </w:rPr>
        <w:t>2007</w:t>
      </w:r>
      <w:r w:rsidRPr="00041005">
        <w:rPr>
          <w:rFonts w:ascii="細明體" w:eastAsia="細明體" w:hAnsi="細明體" w:hint="eastAsia"/>
          <w:sz w:val="18"/>
          <w:szCs w:val="18"/>
        </w:rPr>
        <w:t>。</w:t>
      </w:r>
    </w:p>
    <w:p w:rsidR="00623771" w:rsidRPr="00041005" w:rsidRDefault="00623771" w:rsidP="00623771">
      <w:pPr>
        <w:spacing w:line="360" w:lineRule="atLeast"/>
        <w:jc w:val="both"/>
        <w:rPr>
          <w:rFonts w:ascii="細明體" w:eastAsia="細明體" w:hAnsi="細明體"/>
          <w:sz w:val="18"/>
          <w:szCs w:val="18"/>
        </w:rPr>
      </w:pPr>
      <w:r w:rsidRPr="00041005">
        <w:rPr>
          <w:rFonts w:ascii="細明體" w:eastAsia="細明體" w:hAnsi="細明體" w:hint="eastAsia"/>
          <w:sz w:val="18"/>
          <w:szCs w:val="18"/>
        </w:rPr>
        <w:lastRenderedPageBreak/>
        <w:t>鞠芳輝、謝子遠、</w:t>
      </w:r>
      <w:proofErr w:type="gramStart"/>
      <w:r w:rsidRPr="00041005">
        <w:rPr>
          <w:rFonts w:ascii="細明體" w:eastAsia="細明體" w:hAnsi="細明體" w:hint="eastAsia"/>
          <w:sz w:val="18"/>
          <w:szCs w:val="18"/>
        </w:rPr>
        <w:t>寶貢敏</w:t>
      </w:r>
      <w:proofErr w:type="gramEnd"/>
      <w:r w:rsidRPr="00041005">
        <w:rPr>
          <w:rFonts w:ascii="細明體" w:eastAsia="細明體" w:hAnsi="細明體" w:hint="eastAsia"/>
          <w:sz w:val="18"/>
          <w:szCs w:val="18"/>
        </w:rPr>
        <w:t>，「</w:t>
      </w:r>
      <w:r w:rsidRPr="00041005">
        <w:rPr>
          <w:rFonts w:ascii="細明體" w:eastAsia="細明體" w:hAnsi="細明體"/>
          <w:sz w:val="18"/>
          <w:szCs w:val="18"/>
        </w:rPr>
        <w:t xml:space="preserve"> </w:t>
      </w:r>
      <w:r w:rsidRPr="00041005">
        <w:rPr>
          <w:rFonts w:ascii="細明體" w:eastAsia="細明體" w:hAnsi="細明體" w:hint="eastAsia"/>
          <w:sz w:val="18"/>
          <w:szCs w:val="18"/>
        </w:rPr>
        <w:t>西方與本土：變革型、家長型領導行為對民營企業績效影響的比較研究」，</w:t>
      </w:r>
      <w:r w:rsidRPr="00041005">
        <w:rPr>
          <w:rFonts w:ascii="細明體" w:eastAsia="細明體" w:hAnsi="細明體"/>
          <w:sz w:val="18"/>
          <w:szCs w:val="18"/>
        </w:rPr>
        <w:t xml:space="preserve"> </w:t>
      </w:r>
      <w:r w:rsidRPr="00041005">
        <w:rPr>
          <w:rFonts w:ascii="細明體" w:eastAsia="細明體" w:hAnsi="細明體" w:hint="eastAsia"/>
          <w:sz w:val="18"/>
          <w:szCs w:val="18"/>
        </w:rPr>
        <w:t>管</w:t>
      </w:r>
      <w:r>
        <w:rPr>
          <w:rFonts w:ascii="細明體" w:eastAsia="細明體" w:hAnsi="細明體"/>
          <w:sz w:val="18"/>
          <w:szCs w:val="18"/>
        </w:rPr>
        <w:br/>
      </w:r>
      <w:r>
        <w:rPr>
          <w:rFonts w:ascii="細明體" w:eastAsia="細明體" w:hAnsi="細明體" w:hint="eastAsia"/>
          <w:sz w:val="18"/>
          <w:szCs w:val="18"/>
        </w:rPr>
        <w:t xml:space="preserve">    </w:t>
      </w:r>
      <w:r w:rsidRPr="00041005">
        <w:rPr>
          <w:rFonts w:ascii="細明體" w:eastAsia="細明體" w:hAnsi="細明體" w:hint="eastAsia"/>
          <w:sz w:val="18"/>
          <w:szCs w:val="18"/>
        </w:rPr>
        <w:t>理世界，</w:t>
      </w:r>
      <w:r w:rsidRPr="00041005">
        <w:rPr>
          <w:rFonts w:ascii="細明體" w:eastAsia="細明體" w:hAnsi="細明體"/>
          <w:sz w:val="18"/>
          <w:szCs w:val="18"/>
        </w:rPr>
        <w:t xml:space="preserve">2008 </w:t>
      </w:r>
      <w:r w:rsidRPr="00041005">
        <w:rPr>
          <w:rFonts w:ascii="細明體" w:eastAsia="細明體" w:hAnsi="細明體" w:hint="eastAsia"/>
          <w:sz w:val="18"/>
          <w:szCs w:val="18"/>
        </w:rPr>
        <w:t>年第</w:t>
      </w:r>
      <w:r w:rsidRPr="00041005">
        <w:rPr>
          <w:rFonts w:ascii="細明體" w:eastAsia="細明體" w:hAnsi="細明體"/>
          <w:sz w:val="18"/>
          <w:szCs w:val="18"/>
        </w:rPr>
        <w:t xml:space="preserve"> 5 </w:t>
      </w:r>
      <w:r w:rsidRPr="00041005">
        <w:rPr>
          <w:rFonts w:ascii="細明體" w:eastAsia="細明體" w:hAnsi="細明體" w:hint="eastAsia"/>
          <w:sz w:val="18"/>
          <w:szCs w:val="18"/>
        </w:rPr>
        <w:t>期，</w:t>
      </w:r>
      <w:r w:rsidRPr="00041005">
        <w:rPr>
          <w:rFonts w:ascii="細明體" w:eastAsia="細明體" w:hAnsi="細明體"/>
          <w:sz w:val="18"/>
          <w:szCs w:val="18"/>
        </w:rPr>
        <w:t>85-101</w:t>
      </w:r>
      <w:r w:rsidRPr="00041005">
        <w:rPr>
          <w:rFonts w:ascii="細明體" w:eastAsia="細明體" w:hAnsi="細明體" w:hint="eastAsia"/>
          <w:sz w:val="18"/>
          <w:szCs w:val="18"/>
        </w:rPr>
        <w:t>。</w:t>
      </w:r>
    </w:p>
    <w:p w:rsidR="00623771" w:rsidRPr="00041005" w:rsidRDefault="00623771" w:rsidP="00623771">
      <w:pPr>
        <w:spacing w:line="360" w:lineRule="atLeast"/>
        <w:jc w:val="both"/>
        <w:rPr>
          <w:rFonts w:ascii="細明體" w:eastAsia="細明體" w:hAnsi="細明體"/>
          <w:sz w:val="18"/>
          <w:szCs w:val="18"/>
        </w:rPr>
      </w:pPr>
      <w:proofErr w:type="gramStart"/>
      <w:r w:rsidRPr="00041005">
        <w:rPr>
          <w:rFonts w:ascii="細明體" w:eastAsia="細明體" w:hAnsi="細明體" w:hint="eastAsia"/>
          <w:sz w:val="18"/>
          <w:szCs w:val="18"/>
        </w:rPr>
        <w:t>魏立群</w:t>
      </w:r>
      <w:proofErr w:type="gramEnd"/>
      <w:r w:rsidRPr="00041005">
        <w:rPr>
          <w:rFonts w:ascii="細明體" w:eastAsia="細明體" w:hAnsi="細明體" w:hint="eastAsia"/>
          <w:sz w:val="18"/>
          <w:szCs w:val="18"/>
        </w:rPr>
        <w:t>、劉忠明，「中國企業發展戰略人力資源管理的實證研究」，科學</w:t>
      </w:r>
      <w:proofErr w:type="gramStart"/>
      <w:r w:rsidRPr="00041005">
        <w:rPr>
          <w:rFonts w:ascii="細明體" w:eastAsia="細明體" w:hAnsi="細明體" w:hint="eastAsia"/>
          <w:sz w:val="18"/>
          <w:szCs w:val="18"/>
        </w:rPr>
        <w:t>學</w:t>
      </w:r>
      <w:proofErr w:type="gramEnd"/>
      <w:r w:rsidRPr="00041005">
        <w:rPr>
          <w:rFonts w:ascii="細明體" w:eastAsia="細明體" w:hAnsi="細明體" w:hint="eastAsia"/>
          <w:sz w:val="18"/>
          <w:szCs w:val="18"/>
        </w:rPr>
        <w:t>研究，</w:t>
      </w:r>
      <w:r w:rsidRPr="00041005">
        <w:rPr>
          <w:rFonts w:ascii="細明體" w:eastAsia="細明體" w:hAnsi="細明體"/>
          <w:sz w:val="18"/>
          <w:szCs w:val="18"/>
        </w:rPr>
        <w:t>2005</w:t>
      </w:r>
      <w:r w:rsidRPr="00041005">
        <w:rPr>
          <w:rFonts w:ascii="細明體" w:eastAsia="細明體" w:hAnsi="細明體" w:hint="eastAsia"/>
          <w:sz w:val="18"/>
          <w:szCs w:val="18"/>
        </w:rPr>
        <w:t>，</w:t>
      </w:r>
      <w:r w:rsidRPr="00041005">
        <w:rPr>
          <w:rFonts w:ascii="細明體" w:eastAsia="細明體" w:hAnsi="細明體"/>
          <w:sz w:val="18"/>
          <w:szCs w:val="18"/>
        </w:rPr>
        <w:t>(6):817-819</w:t>
      </w:r>
      <w:r w:rsidRPr="00041005">
        <w:rPr>
          <w:rFonts w:ascii="細明體" w:eastAsia="細明體" w:hAnsi="細明體" w:hint="eastAsia"/>
          <w:sz w:val="18"/>
          <w:szCs w:val="18"/>
        </w:rPr>
        <w:t>。</w:t>
      </w:r>
    </w:p>
    <w:p w:rsidR="00623771" w:rsidRPr="00A2662B" w:rsidRDefault="00623771" w:rsidP="00623771">
      <w:pPr>
        <w:spacing w:line="360" w:lineRule="atLeast"/>
        <w:jc w:val="both"/>
        <w:rPr>
          <w:rFonts w:ascii="細明體" w:eastAsia="細明體" w:hAnsi="細明體"/>
          <w:sz w:val="18"/>
          <w:szCs w:val="18"/>
        </w:rPr>
      </w:pPr>
      <w:r w:rsidRPr="00041005">
        <w:rPr>
          <w:rFonts w:ascii="細明體" w:eastAsia="細明體" w:hAnsi="細明體" w:hint="eastAsia"/>
          <w:sz w:val="18"/>
          <w:szCs w:val="18"/>
        </w:rPr>
        <w:t>蕭淳元，「家長式領導與</w:t>
      </w:r>
      <w:proofErr w:type="gramStart"/>
      <w:r w:rsidRPr="00041005">
        <w:rPr>
          <w:rFonts w:ascii="細明體" w:eastAsia="細明體" w:hAnsi="細明體" w:hint="eastAsia"/>
          <w:sz w:val="18"/>
          <w:szCs w:val="18"/>
        </w:rPr>
        <w:t>差序式</w:t>
      </w:r>
      <w:proofErr w:type="gramEnd"/>
      <w:r w:rsidRPr="00041005">
        <w:rPr>
          <w:rFonts w:ascii="細明體" w:eastAsia="細明體" w:hAnsi="細明體" w:hint="eastAsia"/>
          <w:sz w:val="18"/>
          <w:szCs w:val="18"/>
        </w:rPr>
        <w:t>領導對學校效能之影響-以調節焦點與學校組織文化為中介變項」，大業大學</w:t>
      </w:r>
      <w:r>
        <w:rPr>
          <w:rFonts w:ascii="細明體" w:eastAsia="細明體" w:hAnsi="細明體"/>
          <w:sz w:val="18"/>
          <w:szCs w:val="18"/>
        </w:rPr>
        <w:br/>
      </w:r>
      <w:r>
        <w:rPr>
          <w:rFonts w:ascii="細明體" w:eastAsia="細明體" w:hAnsi="細明體" w:hint="eastAsia"/>
          <w:sz w:val="18"/>
          <w:szCs w:val="18"/>
        </w:rPr>
        <w:t xml:space="preserve">    </w:t>
      </w:r>
      <w:r w:rsidRPr="00041005">
        <w:rPr>
          <w:rFonts w:ascii="細明體" w:eastAsia="細明體" w:hAnsi="細明體" w:hint="eastAsia"/>
          <w:sz w:val="18"/>
          <w:szCs w:val="18"/>
        </w:rPr>
        <w:t>教育系碩士論文，2013。</w:t>
      </w:r>
    </w:p>
    <w:p w:rsidR="00181064" w:rsidRPr="00181064" w:rsidRDefault="00181064" w:rsidP="00181064">
      <w:pPr>
        <w:spacing w:line="360" w:lineRule="atLeast"/>
        <w:ind w:left="360" w:hangingChars="200" w:hanging="360"/>
        <w:jc w:val="both"/>
        <w:rPr>
          <w:rFonts w:ascii="Times New Roman" w:eastAsia="細明體" w:hAnsi="Times New Roman" w:cs="Times New Roman"/>
          <w:sz w:val="18"/>
          <w:szCs w:val="18"/>
        </w:rPr>
      </w:pPr>
      <w:r w:rsidRPr="00181064">
        <w:rPr>
          <w:rFonts w:ascii="Times New Roman" w:eastAsia="細明體" w:hAnsi="Times New Roman" w:cs="Times New Roman"/>
          <w:sz w:val="18"/>
          <w:szCs w:val="18"/>
        </w:rPr>
        <w:t xml:space="preserve">Ansari M A, Ahmad Z A, </w:t>
      </w:r>
      <w:proofErr w:type="spellStart"/>
      <w:r w:rsidRPr="00181064">
        <w:rPr>
          <w:rFonts w:ascii="Times New Roman" w:eastAsia="細明體" w:hAnsi="Times New Roman" w:cs="Times New Roman"/>
          <w:sz w:val="18"/>
          <w:szCs w:val="18"/>
        </w:rPr>
        <w:t>Aafaqi</w:t>
      </w:r>
      <w:proofErr w:type="spellEnd"/>
      <w:r w:rsidRPr="00181064">
        <w:rPr>
          <w:rFonts w:ascii="Times New Roman" w:eastAsia="細明體" w:hAnsi="Times New Roman" w:cs="Times New Roman"/>
          <w:sz w:val="18"/>
          <w:szCs w:val="18"/>
        </w:rPr>
        <w:t xml:space="preserve"> R. </w:t>
      </w:r>
      <w:r>
        <w:rPr>
          <w:rFonts w:ascii="Times New Roman" w:eastAsia="細明體" w:hAnsi="Times New Roman" w:cs="Times New Roman"/>
          <w:sz w:val="18"/>
          <w:szCs w:val="18"/>
        </w:rPr>
        <w:t>“</w:t>
      </w:r>
      <w:r w:rsidRPr="00181064">
        <w:rPr>
          <w:rFonts w:ascii="Times New Roman" w:eastAsia="細明體" w:hAnsi="Times New Roman" w:cs="Times New Roman"/>
          <w:sz w:val="18"/>
          <w:szCs w:val="18"/>
        </w:rPr>
        <w:t>Organizational leader</w:t>
      </w:r>
      <w:r>
        <w:rPr>
          <w:rFonts w:ascii="Times New Roman" w:eastAsia="細明體" w:hAnsi="Times New Roman" w:cs="Times New Roman"/>
          <w:sz w:val="18"/>
          <w:szCs w:val="18"/>
        </w:rPr>
        <w:t>ship in the Malaysian context</w:t>
      </w:r>
      <w:r w:rsidRPr="00181064">
        <w:rPr>
          <w:rFonts w:ascii="Times New Roman" w:eastAsia="細明體" w:hAnsi="Times New Roman" w:cs="Times New Roman"/>
          <w:sz w:val="18"/>
          <w:szCs w:val="18"/>
        </w:rPr>
        <w:t>//</w:t>
      </w:r>
      <w:proofErr w:type="spellStart"/>
      <w:r w:rsidRPr="00181064">
        <w:rPr>
          <w:rFonts w:ascii="Times New Roman" w:eastAsia="細明體" w:hAnsi="Times New Roman" w:cs="Times New Roman"/>
          <w:sz w:val="18"/>
          <w:szCs w:val="18"/>
        </w:rPr>
        <w:t>Tjosvold</w:t>
      </w:r>
      <w:proofErr w:type="spellEnd"/>
      <w:r w:rsidRPr="00181064">
        <w:rPr>
          <w:rFonts w:ascii="Times New Roman" w:eastAsia="細明體" w:hAnsi="Times New Roman" w:cs="Times New Roman"/>
          <w:sz w:val="18"/>
          <w:szCs w:val="18"/>
        </w:rPr>
        <w:t xml:space="preserve"> D, Leung K. Leading in high growth Asia: Managing relationship for teamwork and change</w:t>
      </w:r>
      <w:r w:rsidR="00DA0E9F">
        <w:rPr>
          <w:rFonts w:ascii="Times New Roman" w:eastAsia="細明體" w:hAnsi="Times New Roman" w:cs="Times New Roman" w:hint="eastAsia"/>
          <w:sz w:val="18"/>
          <w:szCs w:val="18"/>
        </w:rPr>
        <w:t>,</w:t>
      </w:r>
      <w:r>
        <w:rPr>
          <w:rFonts w:ascii="Times New Roman" w:eastAsia="細明體" w:hAnsi="Times New Roman" w:cs="Times New Roman"/>
          <w:sz w:val="18"/>
          <w:szCs w:val="18"/>
        </w:rPr>
        <w:t>”</w:t>
      </w:r>
      <w:r>
        <w:rPr>
          <w:rFonts w:ascii="Times New Roman" w:eastAsia="細明體" w:hAnsi="Times New Roman" w:cs="Times New Roman" w:hint="eastAsia"/>
          <w:sz w:val="18"/>
          <w:szCs w:val="18"/>
        </w:rPr>
        <w:t xml:space="preserve"> </w:t>
      </w:r>
      <w:r w:rsidRPr="00181064">
        <w:rPr>
          <w:rFonts w:ascii="Times New Roman" w:eastAsia="細明體" w:hAnsi="Times New Roman" w:cs="Times New Roman"/>
          <w:sz w:val="18"/>
          <w:szCs w:val="18"/>
        </w:rPr>
        <w:t>Singapore: World Scientific</w:t>
      </w:r>
      <w:proofErr w:type="gramStart"/>
      <w:r w:rsidRPr="00181064">
        <w:rPr>
          <w:rFonts w:ascii="Times New Roman" w:eastAsia="細明體" w:hAnsi="Times New Roman" w:cs="Times New Roman"/>
          <w:sz w:val="18"/>
          <w:szCs w:val="18"/>
        </w:rPr>
        <w:t>,2004:109</w:t>
      </w:r>
      <w:proofErr w:type="gramEnd"/>
      <w:r w:rsidRPr="00181064">
        <w:rPr>
          <w:rFonts w:ascii="Times New Roman" w:eastAsia="細明體" w:hAnsi="Times New Roman" w:cs="Times New Roman"/>
          <w:sz w:val="18"/>
          <w:szCs w:val="18"/>
        </w:rPr>
        <w:t>-138</w:t>
      </w:r>
      <w:r>
        <w:rPr>
          <w:rFonts w:ascii="Times New Roman" w:eastAsia="細明體" w:hAnsi="Times New Roman" w:cs="Times New Roman" w:hint="eastAsia"/>
          <w:sz w:val="18"/>
          <w:szCs w:val="18"/>
        </w:rPr>
        <w:t>.</w:t>
      </w:r>
    </w:p>
    <w:p w:rsidR="00181064" w:rsidRPr="00181064" w:rsidRDefault="00181064" w:rsidP="00181064">
      <w:pPr>
        <w:spacing w:line="360" w:lineRule="atLeast"/>
        <w:jc w:val="both"/>
        <w:rPr>
          <w:rFonts w:ascii="Times New Roman" w:eastAsia="細明體" w:hAnsi="Times New Roman" w:cs="Times New Roman"/>
          <w:sz w:val="18"/>
          <w:szCs w:val="18"/>
        </w:rPr>
      </w:pPr>
      <w:proofErr w:type="spellStart"/>
      <w:r w:rsidRPr="00181064">
        <w:rPr>
          <w:rFonts w:ascii="Times New Roman" w:eastAsia="細明體" w:hAnsi="Times New Roman" w:cs="Times New Roman"/>
          <w:sz w:val="18"/>
          <w:szCs w:val="18"/>
        </w:rPr>
        <w:t>Appelbaum</w:t>
      </w:r>
      <w:proofErr w:type="spellEnd"/>
      <w:r w:rsidRPr="00181064">
        <w:rPr>
          <w:rFonts w:ascii="Times New Roman" w:eastAsia="細明體" w:hAnsi="Times New Roman" w:cs="Times New Roman"/>
          <w:sz w:val="18"/>
          <w:szCs w:val="18"/>
        </w:rPr>
        <w:t>, E</w:t>
      </w:r>
      <w:r>
        <w:rPr>
          <w:rFonts w:ascii="Times New Roman" w:eastAsia="細明體" w:hAnsi="Times New Roman" w:cs="Times New Roman" w:hint="eastAsia"/>
          <w:sz w:val="18"/>
          <w:szCs w:val="18"/>
        </w:rPr>
        <w:t>.</w:t>
      </w:r>
      <w:proofErr w:type="gramStart"/>
      <w:r w:rsidRPr="00181064">
        <w:rPr>
          <w:rFonts w:ascii="Times New Roman" w:eastAsia="細明體" w:hAnsi="Times New Roman" w:cs="Times New Roman"/>
          <w:sz w:val="18"/>
          <w:szCs w:val="18"/>
        </w:rPr>
        <w:t xml:space="preserve">, </w:t>
      </w:r>
      <w:r w:rsidR="00B7127F">
        <w:rPr>
          <w:rFonts w:ascii="Times New Roman" w:eastAsia="細明體" w:hAnsi="Times New Roman" w:cs="Times New Roman" w:hint="eastAsia"/>
          <w:sz w:val="18"/>
          <w:szCs w:val="18"/>
        </w:rPr>
        <w:t xml:space="preserve"> </w:t>
      </w:r>
      <w:proofErr w:type="spellStart"/>
      <w:r w:rsidRPr="00181064">
        <w:rPr>
          <w:rFonts w:ascii="Times New Roman" w:eastAsia="細明體" w:hAnsi="Times New Roman" w:cs="Times New Roman"/>
          <w:sz w:val="18"/>
          <w:szCs w:val="18"/>
        </w:rPr>
        <w:t>Batt</w:t>
      </w:r>
      <w:proofErr w:type="spellEnd"/>
      <w:proofErr w:type="gramEnd"/>
      <w:r w:rsidRPr="00181064">
        <w:rPr>
          <w:rFonts w:ascii="Times New Roman" w:eastAsia="細明體" w:hAnsi="Times New Roman" w:cs="Times New Roman"/>
          <w:sz w:val="18"/>
          <w:szCs w:val="18"/>
        </w:rPr>
        <w:t>, R</w:t>
      </w:r>
      <w:r w:rsidRPr="00181064">
        <w:rPr>
          <w:rFonts w:ascii="Times New Roman" w:eastAsia="細明體" w:hAnsi="Times New Roman" w:cs="Times New Roman"/>
          <w:sz w:val="18"/>
          <w:szCs w:val="18"/>
        </w:rPr>
        <w:t>．</w:t>
      </w:r>
      <w:r>
        <w:rPr>
          <w:rFonts w:ascii="Times New Roman" w:eastAsia="細明體" w:hAnsi="Times New Roman" w:cs="Times New Roman"/>
          <w:sz w:val="18"/>
          <w:szCs w:val="18"/>
        </w:rPr>
        <w:t>“</w:t>
      </w:r>
      <w:r w:rsidRPr="00181064">
        <w:rPr>
          <w:rFonts w:ascii="Times New Roman" w:eastAsia="細明體" w:hAnsi="Times New Roman" w:cs="Times New Roman"/>
          <w:sz w:val="18"/>
          <w:szCs w:val="18"/>
        </w:rPr>
        <w:t>The new American workplace</w:t>
      </w:r>
      <w:r w:rsidR="005B09C3">
        <w:rPr>
          <w:rFonts w:ascii="Times New Roman" w:eastAsia="細明體" w:hAnsi="Times New Roman" w:cs="Times New Roman" w:hint="eastAsia"/>
          <w:sz w:val="18"/>
          <w:szCs w:val="18"/>
        </w:rPr>
        <w:t>,</w:t>
      </w:r>
      <w:r w:rsidR="005B09C3">
        <w:rPr>
          <w:rFonts w:ascii="Times New Roman" w:eastAsia="細明體" w:hAnsi="Times New Roman" w:cs="Times New Roman"/>
          <w:sz w:val="18"/>
          <w:szCs w:val="18"/>
        </w:rPr>
        <w:t>”</w:t>
      </w:r>
      <w:r w:rsidR="005B09C3">
        <w:rPr>
          <w:rFonts w:ascii="Times New Roman" w:eastAsia="細明體" w:hAnsi="Times New Roman" w:cs="Times New Roman" w:hint="eastAsia"/>
          <w:sz w:val="18"/>
          <w:szCs w:val="18"/>
        </w:rPr>
        <w:t xml:space="preserve"> </w:t>
      </w:r>
      <w:r w:rsidRPr="00181064">
        <w:rPr>
          <w:rFonts w:ascii="Times New Roman" w:eastAsia="細明體" w:hAnsi="Times New Roman" w:cs="Times New Roman"/>
          <w:sz w:val="18"/>
          <w:szCs w:val="18"/>
        </w:rPr>
        <w:t>New York: ILR Press, 1994</w:t>
      </w:r>
      <w:r>
        <w:rPr>
          <w:rFonts w:ascii="Times New Roman" w:eastAsia="細明體" w:hAnsi="Times New Roman" w:cs="Times New Roman" w:hint="eastAsia"/>
          <w:sz w:val="18"/>
          <w:szCs w:val="18"/>
        </w:rPr>
        <w:t>.</w:t>
      </w:r>
    </w:p>
    <w:p w:rsidR="00181064" w:rsidRPr="00181064" w:rsidRDefault="00181064" w:rsidP="00181064">
      <w:pPr>
        <w:spacing w:line="360" w:lineRule="atLeast"/>
        <w:ind w:left="360" w:hangingChars="200" w:hanging="360"/>
        <w:jc w:val="both"/>
        <w:rPr>
          <w:rFonts w:ascii="Times New Roman" w:eastAsia="細明體" w:hAnsi="Times New Roman" w:cs="Times New Roman"/>
          <w:sz w:val="18"/>
          <w:szCs w:val="18"/>
        </w:rPr>
      </w:pPr>
      <w:proofErr w:type="spellStart"/>
      <w:r w:rsidRPr="00181064">
        <w:rPr>
          <w:rFonts w:ascii="Times New Roman" w:eastAsia="細明體" w:hAnsi="Times New Roman" w:cs="Times New Roman"/>
          <w:sz w:val="18"/>
          <w:szCs w:val="18"/>
        </w:rPr>
        <w:t>Arthur</w:t>
      </w:r>
      <w:proofErr w:type="gramStart"/>
      <w:r w:rsidRPr="00181064">
        <w:rPr>
          <w:rFonts w:ascii="Times New Roman" w:eastAsia="細明體" w:hAnsi="Times New Roman" w:cs="Times New Roman"/>
          <w:sz w:val="18"/>
          <w:szCs w:val="18"/>
        </w:rPr>
        <w:t>,J.B</w:t>
      </w:r>
      <w:proofErr w:type="spellEnd"/>
      <w:proofErr w:type="gramEnd"/>
      <w:r w:rsidRPr="00181064">
        <w:rPr>
          <w:rFonts w:ascii="Times New Roman" w:eastAsia="細明體" w:hAnsi="Times New Roman" w:cs="Times New Roman"/>
          <w:sz w:val="18"/>
          <w:szCs w:val="18"/>
        </w:rPr>
        <w:t>.</w:t>
      </w:r>
      <w:r w:rsidR="00B7127F">
        <w:rPr>
          <w:rFonts w:ascii="Times New Roman" w:eastAsia="細明體" w:hAnsi="Times New Roman" w:cs="Times New Roman" w:hint="eastAsia"/>
          <w:sz w:val="18"/>
          <w:szCs w:val="18"/>
        </w:rPr>
        <w:t>,</w:t>
      </w:r>
      <w:r w:rsidRPr="00181064">
        <w:rPr>
          <w:rFonts w:ascii="Times New Roman" w:eastAsia="細明體" w:hAnsi="Times New Roman" w:cs="Times New Roman"/>
          <w:sz w:val="18"/>
          <w:szCs w:val="18"/>
        </w:rPr>
        <w:t xml:space="preserve"> </w:t>
      </w:r>
      <w:r>
        <w:rPr>
          <w:rFonts w:ascii="Times New Roman" w:eastAsia="細明體" w:hAnsi="Times New Roman" w:cs="Times New Roman"/>
          <w:sz w:val="18"/>
          <w:szCs w:val="18"/>
        </w:rPr>
        <w:t>“</w:t>
      </w:r>
      <w:r w:rsidRPr="00181064">
        <w:rPr>
          <w:rFonts w:ascii="Times New Roman" w:eastAsia="細明體" w:hAnsi="Times New Roman" w:cs="Times New Roman"/>
          <w:sz w:val="18"/>
          <w:szCs w:val="18"/>
        </w:rPr>
        <w:t>Effects of human resource systems on manufactur</w:t>
      </w:r>
      <w:r>
        <w:rPr>
          <w:rFonts w:ascii="Times New Roman" w:eastAsia="細明體" w:hAnsi="Times New Roman" w:cs="Times New Roman"/>
          <w:sz w:val="18"/>
          <w:szCs w:val="18"/>
        </w:rPr>
        <w:t>ing performance and turnover</w:t>
      </w:r>
      <w:r w:rsidR="00DA0E9F">
        <w:rPr>
          <w:rFonts w:ascii="Times New Roman" w:eastAsia="細明體" w:hAnsi="Times New Roman" w:cs="Times New Roman" w:hint="eastAsia"/>
          <w:sz w:val="18"/>
          <w:szCs w:val="18"/>
        </w:rPr>
        <w:t>,</w:t>
      </w:r>
      <w:r>
        <w:rPr>
          <w:rFonts w:ascii="Times New Roman" w:eastAsia="細明體" w:hAnsi="Times New Roman" w:cs="Times New Roman"/>
          <w:sz w:val="18"/>
          <w:szCs w:val="18"/>
        </w:rPr>
        <w:t>”</w:t>
      </w:r>
      <w:r>
        <w:rPr>
          <w:rFonts w:ascii="Times New Roman" w:eastAsia="細明體" w:hAnsi="Times New Roman" w:cs="Times New Roman" w:hint="eastAsia"/>
          <w:sz w:val="18"/>
          <w:szCs w:val="18"/>
        </w:rPr>
        <w:t xml:space="preserve"> </w:t>
      </w:r>
      <w:r w:rsidRPr="00181064">
        <w:rPr>
          <w:rFonts w:ascii="Times New Roman" w:eastAsia="細明體" w:hAnsi="Times New Roman" w:cs="Times New Roman"/>
          <w:sz w:val="18"/>
          <w:szCs w:val="18"/>
        </w:rPr>
        <w:t>Academy of Management Journal</w:t>
      </w:r>
      <w:r>
        <w:rPr>
          <w:rFonts w:ascii="Times New Roman" w:eastAsia="細明體" w:hAnsi="Times New Roman" w:cs="Times New Roman" w:hint="eastAsia"/>
          <w:sz w:val="18"/>
          <w:szCs w:val="18"/>
        </w:rPr>
        <w:t>,</w:t>
      </w:r>
      <w:r w:rsidRPr="00181064">
        <w:rPr>
          <w:rFonts w:ascii="Times New Roman" w:eastAsia="細明體" w:hAnsi="Times New Roman" w:cs="Times New Roman"/>
          <w:sz w:val="18"/>
          <w:szCs w:val="18"/>
        </w:rPr>
        <w:t xml:space="preserve"> 1994,</w:t>
      </w:r>
      <w:r w:rsidR="00B7127F">
        <w:rPr>
          <w:rFonts w:ascii="Times New Roman" w:eastAsia="細明體" w:hAnsi="Times New Roman" w:cs="Times New Roman" w:hint="eastAsia"/>
          <w:sz w:val="18"/>
          <w:szCs w:val="18"/>
        </w:rPr>
        <w:t xml:space="preserve"> </w:t>
      </w:r>
      <w:r w:rsidRPr="00181064">
        <w:rPr>
          <w:rFonts w:ascii="Times New Roman" w:eastAsia="細明體" w:hAnsi="Times New Roman" w:cs="Times New Roman"/>
          <w:sz w:val="18"/>
          <w:szCs w:val="18"/>
        </w:rPr>
        <w:t>37:670-678</w:t>
      </w:r>
      <w:r>
        <w:rPr>
          <w:rFonts w:ascii="Times New Roman" w:eastAsia="細明體" w:hAnsi="Times New Roman" w:cs="Times New Roman" w:hint="eastAsia"/>
          <w:sz w:val="18"/>
          <w:szCs w:val="18"/>
        </w:rPr>
        <w:t>.</w:t>
      </w:r>
    </w:p>
    <w:p w:rsidR="00181064" w:rsidRPr="00181064" w:rsidRDefault="00181064" w:rsidP="00181064">
      <w:pPr>
        <w:spacing w:line="360" w:lineRule="atLeast"/>
        <w:ind w:left="360" w:hangingChars="200" w:hanging="360"/>
        <w:jc w:val="both"/>
        <w:rPr>
          <w:rFonts w:ascii="Times New Roman" w:eastAsia="細明體" w:hAnsi="Times New Roman" w:cs="Times New Roman"/>
          <w:sz w:val="18"/>
          <w:szCs w:val="18"/>
        </w:rPr>
      </w:pPr>
      <w:proofErr w:type="spellStart"/>
      <w:r w:rsidRPr="00181064">
        <w:rPr>
          <w:rFonts w:ascii="Times New Roman" w:eastAsia="細明體" w:hAnsi="Times New Roman" w:cs="Times New Roman"/>
          <w:sz w:val="18"/>
          <w:szCs w:val="18"/>
        </w:rPr>
        <w:t>Bae</w:t>
      </w:r>
      <w:proofErr w:type="spellEnd"/>
      <w:r w:rsidRPr="00181064">
        <w:rPr>
          <w:rFonts w:ascii="Times New Roman" w:eastAsia="細明體" w:hAnsi="Times New Roman" w:cs="Times New Roman"/>
          <w:sz w:val="18"/>
          <w:szCs w:val="18"/>
        </w:rPr>
        <w:t xml:space="preserve">, J., &amp; Lawler, J.J. </w:t>
      </w:r>
      <w:r>
        <w:rPr>
          <w:rFonts w:ascii="Times New Roman" w:eastAsia="細明體" w:hAnsi="Times New Roman" w:cs="Times New Roman"/>
          <w:sz w:val="18"/>
          <w:szCs w:val="18"/>
        </w:rPr>
        <w:t>“</w:t>
      </w:r>
      <w:r w:rsidRPr="00181064">
        <w:rPr>
          <w:rFonts w:ascii="Times New Roman" w:eastAsia="細明體" w:hAnsi="Times New Roman" w:cs="Times New Roman"/>
          <w:sz w:val="18"/>
          <w:szCs w:val="18"/>
        </w:rPr>
        <w:t xml:space="preserve">Organizational and HRM strategies in Korea: Impact on firm performance emerging </w:t>
      </w:r>
      <w:r w:rsidR="005B09C3">
        <w:rPr>
          <w:rFonts w:ascii="Times New Roman" w:eastAsia="細明體" w:hAnsi="Times New Roman" w:cs="Times New Roman"/>
          <w:sz w:val="18"/>
          <w:szCs w:val="18"/>
        </w:rPr>
        <w:t>economy</w:t>
      </w:r>
      <w:r w:rsidR="00DA0E9F">
        <w:rPr>
          <w:rFonts w:ascii="Times New Roman" w:eastAsia="細明體" w:hAnsi="Times New Roman" w:cs="Times New Roman" w:hint="eastAsia"/>
          <w:sz w:val="18"/>
          <w:szCs w:val="18"/>
        </w:rPr>
        <w:t>,</w:t>
      </w:r>
      <w:r w:rsidR="005B09C3">
        <w:rPr>
          <w:rFonts w:ascii="Times New Roman" w:eastAsia="細明體" w:hAnsi="Times New Roman" w:cs="Times New Roman"/>
          <w:sz w:val="18"/>
          <w:szCs w:val="18"/>
        </w:rPr>
        <w:t>”</w:t>
      </w:r>
      <w:r>
        <w:rPr>
          <w:rFonts w:ascii="Times New Roman" w:eastAsia="細明體" w:hAnsi="Times New Roman" w:cs="Times New Roman" w:hint="eastAsia"/>
          <w:sz w:val="18"/>
          <w:szCs w:val="18"/>
        </w:rPr>
        <w:t xml:space="preserve"> </w:t>
      </w:r>
      <w:r w:rsidRPr="00181064">
        <w:rPr>
          <w:rFonts w:ascii="Times New Roman" w:eastAsia="細明體" w:hAnsi="Times New Roman" w:cs="Times New Roman"/>
          <w:sz w:val="18"/>
          <w:szCs w:val="18"/>
        </w:rPr>
        <w:t>Academy of Management Journal,</w:t>
      </w:r>
      <w:r w:rsidR="00B7127F">
        <w:rPr>
          <w:rFonts w:ascii="Times New Roman" w:eastAsia="細明體" w:hAnsi="Times New Roman" w:cs="Times New Roman" w:hint="eastAsia"/>
          <w:sz w:val="18"/>
          <w:szCs w:val="18"/>
        </w:rPr>
        <w:t xml:space="preserve"> </w:t>
      </w:r>
      <w:r w:rsidRPr="00181064">
        <w:rPr>
          <w:rFonts w:ascii="Times New Roman" w:eastAsia="細明體" w:hAnsi="Times New Roman" w:cs="Times New Roman"/>
          <w:sz w:val="18"/>
          <w:szCs w:val="18"/>
        </w:rPr>
        <w:t>2000,</w:t>
      </w:r>
      <w:r w:rsidR="00B7127F">
        <w:rPr>
          <w:rFonts w:ascii="Times New Roman" w:eastAsia="細明體" w:hAnsi="Times New Roman" w:cs="Times New Roman" w:hint="eastAsia"/>
          <w:sz w:val="18"/>
          <w:szCs w:val="18"/>
        </w:rPr>
        <w:t xml:space="preserve"> </w:t>
      </w:r>
      <w:r w:rsidRPr="00181064">
        <w:rPr>
          <w:rFonts w:ascii="Times New Roman" w:eastAsia="細明體" w:hAnsi="Times New Roman" w:cs="Times New Roman"/>
          <w:sz w:val="18"/>
          <w:szCs w:val="18"/>
        </w:rPr>
        <w:t>43(3):502-517</w:t>
      </w:r>
    </w:p>
    <w:p w:rsidR="00601CD5" w:rsidRPr="00181064" w:rsidRDefault="00601CD5" w:rsidP="00181064">
      <w:pPr>
        <w:spacing w:line="360" w:lineRule="atLeast"/>
        <w:ind w:left="360" w:hangingChars="200" w:hanging="360"/>
        <w:jc w:val="both"/>
        <w:rPr>
          <w:rFonts w:ascii="Times New Roman" w:eastAsia="細明體" w:hAnsi="Times New Roman" w:cs="Times New Roman"/>
          <w:sz w:val="18"/>
          <w:szCs w:val="18"/>
        </w:rPr>
      </w:pPr>
      <w:proofErr w:type="spellStart"/>
      <w:r w:rsidRPr="00181064">
        <w:rPr>
          <w:rFonts w:ascii="Times New Roman" w:eastAsia="細明體" w:hAnsi="Times New Roman" w:cs="Times New Roman"/>
          <w:sz w:val="18"/>
          <w:szCs w:val="18"/>
        </w:rPr>
        <w:t>Cappelli</w:t>
      </w:r>
      <w:proofErr w:type="spellEnd"/>
      <w:proofErr w:type="gramStart"/>
      <w:r w:rsidRPr="00181064">
        <w:rPr>
          <w:rFonts w:ascii="Times New Roman" w:eastAsia="細明體" w:hAnsi="Times New Roman" w:cs="Times New Roman"/>
          <w:sz w:val="18"/>
          <w:szCs w:val="18"/>
        </w:rPr>
        <w:t xml:space="preserve">, </w:t>
      </w:r>
      <w:r w:rsidR="002A4939">
        <w:rPr>
          <w:rFonts w:ascii="Times New Roman" w:eastAsia="細明體" w:hAnsi="Times New Roman" w:cs="Times New Roman" w:hint="eastAsia"/>
          <w:sz w:val="18"/>
          <w:szCs w:val="18"/>
        </w:rPr>
        <w:t xml:space="preserve"> </w:t>
      </w:r>
      <w:proofErr w:type="spellStart"/>
      <w:r w:rsidRPr="00181064">
        <w:rPr>
          <w:rFonts w:ascii="Times New Roman" w:eastAsia="細明體" w:hAnsi="Times New Roman" w:cs="Times New Roman"/>
          <w:sz w:val="18"/>
          <w:szCs w:val="18"/>
        </w:rPr>
        <w:t>Neumark</w:t>
      </w:r>
      <w:proofErr w:type="spellEnd"/>
      <w:proofErr w:type="gramEnd"/>
      <w:r w:rsidRPr="00181064">
        <w:rPr>
          <w:rFonts w:ascii="Times New Roman" w:eastAsia="細明體" w:hAnsi="Times New Roman" w:cs="Times New Roman"/>
          <w:sz w:val="18"/>
          <w:szCs w:val="18"/>
        </w:rPr>
        <w:t xml:space="preserve">, </w:t>
      </w:r>
      <w:r w:rsidR="00181064">
        <w:rPr>
          <w:rFonts w:ascii="Times New Roman" w:eastAsia="細明體" w:hAnsi="Times New Roman" w:cs="Times New Roman"/>
          <w:sz w:val="18"/>
          <w:szCs w:val="18"/>
        </w:rPr>
        <w:t>“</w:t>
      </w:r>
      <w:r w:rsidRPr="00181064">
        <w:rPr>
          <w:rFonts w:ascii="Times New Roman" w:eastAsia="細明體" w:hAnsi="Times New Roman" w:cs="Times New Roman"/>
          <w:sz w:val="18"/>
          <w:szCs w:val="18"/>
        </w:rPr>
        <w:t>Do “high-performance” work practices improve establishment-level outcomes?</w:t>
      </w:r>
      <w:r w:rsidR="00181064">
        <w:rPr>
          <w:rFonts w:ascii="Times New Roman" w:eastAsia="細明體" w:hAnsi="Times New Roman" w:cs="Times New Roman"/>
          <w:sz w:val="18"/>
          <w:szCs w:val="18"/>
        </w:rPr>
        <w:t>”</w:t>
      </w:r>
      <w:r w:rsidRPr="00181064">
        <w:rPr>
          <w:rFonts w:ascii="Times New Roman" w:eastAsia="細明體" w:hAnsi="Times New Roman" w:cs="Times New Roman"/>
          <w:sz w:val="18"/>
          <w:szCs w:val="18"/>
        </w:rPr>
        <w:t xml:space="preserve"> Industry </w:t>
      </w:r>
      <w:r w:rsidR="00181064">
        <w:rPr>
          <w:rFonts w:ascii="Times New Roman" w:eastAsia="細明體" w:hAnsi="Times New Roman" w:cs="Times New Roman" w:hint="eastAsia"/>
          <w:sz w:val="18"/>
          <w:szCs w:val="18"/>
        </w:rPr>
        <w:br/>
      </w:r>
      <w:r w:rsidRPr="00181064">
        <w:rPr>
          <w:rFonts w:ascii="Times New Roman" w:eastAsia="細明體" w:hAnsi="Times New Roman" w:cs="Times New Roman"/>
          <w:sz w:val="18"/>
          <w:szCs w:val="18"/>
        </w:rPr>
        <w:t>and Labor Relations Review</w:t>
      </w:r>
      <w:r w:rsidR="00181064">
        <w:rPr>
          <w:rFonts w:ascii="Times New Roman" w:eastAsia="細明體" w:hAnsi="Times New Roman" w:cs="Times New Roman" w:hint="eastAsia"/>
          <w:sz w:val="18"/>
          <w:szCs w:val="18"/>
        </w:rPr>
        <w:t>,</w:t>
      </w:r>
      <w:r w:rsidR="00B7127F">
        <w:rPr>
          <w:rFonts w:ascii="Times New Roman" w:eastAsia="細明體" w:hAnsi="Times New Roman" w:cs="Times New Roman" w:hint="eastAsia"/>
          <w:sz w:val="18"/>
          <w:szCs w:val="18"/>
        </w:rPr>
        <w:t xml:space="preserve"> </w:t>
      </w:r>
      <w:r w:rsidRPr="00181064">
        <w:rPr>
          <w:rFonts w:ascii="Times New Roman" w:eastAsia="細明體" w:hAnsi="Times New Roman" w:cs="Times New Roman"/>
          <w:sz w:val="18"/>
          <w:szCs w:val="18"/>
        </w:rPr>
        <w:t>2001,</w:t>
      </w:r>
      <w:r w:rsidR="00B7127F">
        <w:rPr>
          <w:rFonts w:ascii="Times New Roman" w:eastAsia="細明體" w:hAnsi="Times New Roman" w:cs="Times New Roman" w:hint="eastAsia"/>
          <w:sz w:val="18"/>
          <w:szCs w:val="18"/>
        </w:rPr>
        <w:t xml:space="preserve"> </w:t>
      </w:r>
      <w:r w:rsidRPr="00181064">
        <w:rPr>
          <w:rFonts w:ascii="Times New Roman" w:eastAsia="細明體" w:hAnsi="Times New Roman" w:cs="Times New Roman"/>
          <w:sz w:val="18"/>
          <w:szCs w:val="18"/>
        </w:rPr>
        <w:t>54(5):737-775</w:t>
      </w:r>
      <w:r w:rsidR="00181064">
        <w:rPr>
          <w:rFonts w:ascii="Times New Roman" w:eastAsia="細明體" w:hAnsi="Times New Roman" w:cs="Times New Roman" w:hint="eastAsia"/>
          <w:sz w:val="18"/>
          <w:szCs w:val="18"/>
        </w:rPr>
        <w:t>.</w:t>
      </w:r>
    </w:p>
    <w:p w:rsidR="00181064" w:rsidRPr="00181064" w:rsidRDefault="00181064" w:rsidP="00DA0E9F">
      <w:pPr>
        <w:spacing w:line="360" w:lineRule="atLeast"/>
        <w:ind w:left="360" w:hangingChars="200" w:hanging="360"/>
        <w:jc w:val="both"/>
        <w:rPr>
          <w:rFonts w:ascii="Times New Roman" w:eastAsia="細明體" w:hAnsi="Times New Roman" w:cs="Times New Roman"/>
          <w:sz w:val="18"/>
          <w:szCs w:val="18"/>
        </w:rPr>
      </w:pPr>
      <w:r w:rsidRPr="00181064">
        <w:rPr>
          <w:rFonts w:ascii="Times New Roman" w:eastAsia="細明體" w:hAnsi="Times New Roman" w:cs="Times New Roman"/>
          <w:sz w:val="18"/>
          <w:szCs w:val="18"/>
        </w:rPr>
        <w:t xml:space="preserve">Chen H Y, Kao H S. </w:t>
      </w:r>
      <w:r w:rsidR="005B09C3">
        <w:rPr>
          <w:rFonts w:ascii="Times New Roman" w:eastAsia="細明體" w:hAnsi="Times New Roman" w:cs="Times New Roman"/>
          <w:sz w:val="18"/>
          <w:szCs w:val="18"/>
        </w:rPr>
        <w:t>“</w:t>
      </w:r>
      <w:r w:rsidRPr="00181064">
        <w:rPr>
          <w:rFonts w:ascii="Times New Roman" w:eastAsia="細明體" w:hAnsi="Times New Roman" w:cs="Times New Roman"/>
          <w:sz w:val="18"/>
          <w:szCs w:val="18"/>
        </w:rPr>
        <w:t xml:space="preserve">Chinese paternalistic leadership and non-Chinese subordinates’ psychological </w:t>
      </w:r>
      <w:r w:rsidR="005B09C3">
        <w:rPr>
          <w:rFonts w:ascii="Times New Roman" w:eastAsia="細明體" w:hAnsi="Times New Roman" w:cs="Times New Roman"/>
          <w:sz w:val="18"/>
          <w:szCs w:val="18"/>
        </w:rPr>
        <w:t>health</w:t>
      </w:r>
      <w:r w:rsidR="00DA0E9F">
        <w:rPr>
          <w:rFonts w:ascii="Times New Roman" w:eastAsia="細明體" w:hAnsi="Times New Roman" w:cs="Times New Roman" w:hint="eastAsia"/>
          <w:sz w:val="18"/>
          <w:szCs w:val="18"/>
        </w:rPr>
        <w:t>,</w:t>
      </w:r>
      <w:r w:rsidR="005B09C3">
        <w:rPr>
          <w:rFonts w:ascii="Times New Roman" w:eastAsia="細明體" w:hAnsi="Times New Roman" w:cs="Times New Roman"/>
          <w:sz w:val="18"/>
          <w:szCs w:val="18"/>
        </w:rPr>
        <w:t>”</w:t>
      </w:r>
      <w:r w:rsidRPr="00181064">
        <w:rPr>
          <w:rFonts w:ascii="Times New Roman" w:eastAsia="細明體" w:hAnsi="Times New Roman" w:cs="Times New Roman"/>
          <w:sz w:val="18"/>
          <w:szCs w:val="18"/>
        </w:rPr>
        <w:t xml:space="preserve"> The International Journa</w:t>
      </w:r>
      <w:r w:rsidR="00B7127F">
        <w:rPr>
          <w:rFonts w:ascii="Times New Roman" w:eastAsia="細明體" w:hAnsi="Times New Roman" w:cs="Times New Roman"/>
          <w:sz w:val="18"/>
          <w:szCs w:val="18"/>
        </w:rPr>
        <w:t>l of Human Resource Management,</w:t>
      </w:r>
      <w:r w:rsidR="00B7127F">
        <w:rPr>
          <w:rFonts w:ascii="Times New Roman" w:eastAsia="細明體" w:hAnsi="Times New Roman" w:cs="Times New Roman" w:hint="eastAsia"/>
          <w:sz w:val="18"/>
          <w:szCs w:val="18"/>
        </w:rPr>
        <w:t xml:space="preserve"> </w:t>
      </w:r>
      <w:r w:rsidRPr="00181064">
        <w:rPr>
          <w:rFonts w:ascii="Times New Roman" w:eastAsia="細明體" w:hAnsi="Times New Roman" w:cs="Times New Roman"/>
          <w:sz w:val="18"/>
          <w:szCs w:val="18"/>
        </w:rPr>
        <w:t>2009, 20(12):2533-2546.</w:t>
      </w:r>
    </w:p>
    <w:p w:rsidR="00181064" w:rsidRPr="00181064" w:rsidRDefault="00181064" w:rsidP="00181064">
      <w:pPr>
        <w:spacing w:line="360" w:lineRule="atLeast"/>
        <w:ind w:left="360" w:hangingChars="200" w:hanging="360"/>
        <w:jc w:val="both"/>
        <w:rPr>
          <w:rFonts w:ascii="Times New Roman" w:eastAsia="細明體" w:hAnsi="Times New Roman" w:cs="Times New Roman"/>
          <w:sz w:val="18"/>
          <w:szCs w:val="18"/>
        </w:rPr>
      </w:pPr>
      <w:r w:rsidRPr="00181064">
        <w:rPr>
          <w:rFonts w:ascii="Times New Roman" w:eastAsia="細明體" w:hAnsi="Times New Roman" w:cs="Times New Roman"/>
          <w:sz w:val="18"/>
          <w:szCs w:val="18"/>
        </w:rPr>
        <w:t>Chou</w:t>
      </w:r>
      <w:r w:rsidRPr="00181064">
        <w:rPr>
          <w:rFonts w:ascii="Times New Roman" w:eastAsia="細明體" w:hAnsi="Times New Roman" w:cs="Times New Roman" w:hint="eastAsia"/>
          <w:sz w:val="18"/>
          <w:szCs w:val="18"/>
        </w:rPr>
        <w:t xml:space="preserve">, </w:t>
      </w:r>
      <w:r w:rsidRPr="00181064">
        <w:rPr>
          <w:rFonts w:ascii="Times New Roman" w:eastAsia="細明體" w:hAnsi="Times New Roman" w:cs="Times New Roman"/>
          <w:sz w:val="18"/>
          <w:szCs w:val="18"/>
        </w:rPr>
        <w:t>L</w:t>
      </w:r>
      <w:r w:rsidRPr="00181064">
        <w:rPr>
          <w:rFonts w:ascii="Times New Roman" w:eastAsia="細明體" w:hAnsi="Times New Roman" w:cs="Times New Roman" w:hint="eastAsia"/>
          <w:sz w:val="18"/>
          <w:szCs w:val="18"/>
        </w:rPr>
        <w:t xml:space="preserve">. </w:t>
      </w:r>
      <w:r w:rsidRPr="00181064">
        <w:rPr>
          <w:rFonts w:ascii="Times New Roman" w:eastAsia="細明體" w:hAnsi="Times New Roman" w:cs="Times New Roman"/>
          <w:sz w:val="18"/>
          <w:szCs w:val="18"/>
        </w:rPr>
        <w:t>F,</w:t>
      </w:r>
      <w:r w:rsidRPr="00181064">
        <w:rPr>
          <w:rFonts w:ascii="Times New Roman" w:eastAsia="細明體" w:hAnsi="Times New Roman" w:cs="Times New Roman" w:hint="eastAsia"/>
          <w:sz w:val="18"/>
          <w:szCs w:val="18"/>
        </w:rPr>
        <w:t xml:space="preserve"> </w:t>
      </w:r>
      <w:r w:rsidRPr="00181064">
        <w:rPr>
          <w:rFonts w:ascii="Times New Roman" w:eastAsia="細明體" w:hAnsi="Times New Roman" w:cs="Times New Roman"/>
          <w:sz w:val="18"/>
          <w:szCs w:val="18"/>
        </w:rPr>
        <w:t>Cheng B. S, Jen C. K.</w:t>
      </w:r>
      <w:r w:rsidRPr="00181064">
        <w:rPr>
          <w:rFonts w:ascii="Times New Roman" w:eastAsia="細明體" w:hAnsi="Times New Roman" w:cs="Times New Roman" w:hint="eastAsia"/>
          <w:sz w:val="18"/>
          <w:szCs w:val="18"/>
        </w:rPr>
        <w:t xml:space="preserve">, </w:t>
      </w:r>
      <w:r>
        <w:rPr>
          <w:rFonts w:ascii="Times New Roman" w:eastAsia="細明體" w:hAnsi="Times New Roman" w:cs="Times New Roman"/>
          <w:sz w:val="18"/>
          <w:szCs w:val="18"/>
        </w:rPr>
        <w:t>“</w:t>
      </w:r>
      <w:r w:rsidRPr="00181064">
        <w:rPr>
          <w:rFonts w:ascii="Times New Roman" w:eastAsia="細明體" w:hAnsi="Times New Roman" w:cs="Times New Roman"/>
          <w:sz w:val="18"/>
          <w:szCs w:val="18"/>
        </w:rPr>
        <w:t>The contingent model of paternalistic leadership: Subordinate d</w:t>
      </w:r>
      <w:r>
        <w:rPr>
          <w:rFonts w:ascii="Times New Roman" w:eastAsia="細明體" w:hAnsi="Times New Roman" w:cs="Times New Roman"/>
          <w:sz w:val="18"/>
          <w:szCs w:val="18"/>
        </w:rPr>
        <w:t>ependence and leader competence</w:t>
      </w:r>
      <w:r w:rsidR="00DA0E9F">
        <w:rPr>
          <w:rFonts w:ascii="Times New Roman" w:eastAsia="細明體" w:hAnsi="Times New Roman" w:cs="Times New Roman" w:hint="eastAsia"/>
          <w:sz w:val="18"/>
          <w:szCs w:val="18"/>
        </w:rPr>
        <w:t>,</w:t>
      </w:r>
      <w:r>
        <w:rPr>
          <w:rFonts w:ascii="Times New Roman" w:eastAsia="細明體" w:hAnsi="Times New Roman" w:cs="Times New Roman"/>
          <w:sz w:val="18"/>
          <w:szCs w:val="18"/>
        </w:rPr>
        <w:t>”</w:t>
      </w:r>
      <w:r w:rsidRPr="00181064">
        <w:rPr>
          <w:rFonts w:ascii="Times New Roman" w:eastAsia="細明體" w:hAnsi="Times New Roman" w:cs="Times New Roman"/>
          <w:sz w:val="18"/>
          <w:szCs w:val="18"/>
        </w:rPr>
        <w:t xml:space="preserve"> Paper presented at the annual meeting of the Academy of Management, Honolulu, Hawaii, 2005</w:t>
      </w:r>
    </w:p>
    <w:p w:rsidR="00181064" w:rsidRPr="00181064" w:rsidRDefault="00181064" w:rsidP="00181064">
      <w:pPr>
        <w:spacing w:line="360" w:lineRule="atLeast"/>
        <w:ind w:left="360" w:hangingChars="200" w:hanging="360"/>
        <w:jc w:val="both"/>
        <w:rPr>
          <w:rFonts w:ascii="Times New Roman" w:eastAsia="細明體" w:hAnsi="Times New Roman" w:cs="Times New Roman"/>
          <w:sz w:val="18"/>
          <w:szCs w:val="18"/>
        </w:rPr>
      </w:pPr>
      <w:r w:rsidRPr="00181064">
        <w:rPr>
          <w:rFonts w:ascii="Times New Roman" w:eastAsia="細明體" w:hAnsi="Times New Roman" w:cs="Times New Roman"/>
          <w:sz w:val="18"/>
          <w:szCs w:val="18"/>
        </w:rPr>
        <w:t>Collins P., Clark KD.</w:t>
      </w:r>
      <w:r w:rsidR="00B7127F">
        <w:rPr>
          <w:rFonts w:ascii="Times New Roman" w:eastAsia="細明體" w:hAnsi="Times New Roman" w:cs="Times New Roman" w:hint="eastAsia"/>
          <w:sz w:val="18"/>
          <w:szCs w:val="18"/>
        </w:rPr>
        <w:t>,</w:t>
      </w:r>
      <w:r w:rsidRPr="00181064">
        <w:rPr>
          <w:rFonts w:ascii="Times New Roman" w:eastAsia="細明體" w:hAnsi="Times New Roman" w:cs="Times New Roman"/>
          <w:sz w:val="18"/>
          <w:szCs w:val="18"/>
        </w:rPr>
        <w:t xml:space="preserve"> </w:t>
      </w:r>
      <w:r>
        <w:rPr>
          <w:rFonts w:ascii="Times New Roman" w:eastAsia="細明體" w:hAnsi="Times New Roman" w:cs="Times New Roman"/>
          <w:sz w:val="18"/>
          <w:szCs w:val="18"/>
        </w:rPr>
        <w:t>“</w:t>
      </w:r>
      <w:r w:rsidRPr="00181064">
        <w:rPr>
          <w:rFonts w:ascii="Times New Roman" w:eastAsia="細明體" w:hAnsi="Times New Roman" w:cs="Times New Roman"/>
          <w:sz w:val="18"/>
          <w:szCs w:val="18"/>
        </w:rPr>
        <w:t>Strategic human resource practices, top managers team social networks, and firm performance: The role of human resource practices in creating organiz</w:t>
      </w:r>
      <w:r>
        <w:rPr>
          <w:rFonts w:ascii="Times New Roman" w:eastAsia="細明體" w:hAnsi="Times New Roman" w:cs="Times New Roman"/>
          <w:sz w:val="18"/>
          <w:szCs w:val="18"/>
        </w:rPr>
        <w:t>ational competitive advantage</w:t>
      </w:r>
      <w:r w:rsidR="00DA0E9F">
        <w:rPr>
          <w:rFonts w:ascii="Times New Roman" w:eastAsia="細明體" w:hAnsi="Times New Roman" w:cs="Times New Roman" w:hint="eastAsia"/>
          <w:sz w:val="18"/>
          <w:szCs w:val="18"/>
        </w:rPr>
        <w:t>,</w:t>
      </w:r>
      <w:r>
        <w:rPr>
          <w:rFonts w:ascii="Times New Roman" w:eastAsia="細明體" w:hAnsi="Times New Roman" w:cs="Times New Roman"/>
          <w:sz w:val="18"/>
          <w:szCs w:val="18"/>
        </w:rPr>
        <w:t>”</w:t>
      </w:r>
      <w:r w:rsidR="005B09C3">
        <w:rPr>
          <w:rFonts w:ascii="Times New Roman" w:eastAsia="細明體" w:hAnsi="Times New Roman" w:cs="Times New Roman" w:hint="eastAsia"/>
          <w:sz w:val="18"/>
          <w:szCs w:val="18"/>
        </w:rPr>
        <w:t xml:space="preserve"> </w:t>
      </w:r>
      <w:r w:rsidRPr="00181064">
        <w:rPr>
          <w:rFonts w:ascii="Times New Roman" w:eastAsia="細明體" w:hAnsi="Times New Roman" w:cs="Times New Roman"/>
          <w:sz w:val="18"/>
          <w:szCs w:val="18"/>
        </w:rPr>
        <w:t>Academy of Management Journal,</w:t>
      </w:r>
      <w:r w:rsidR="00DA0E9F">
        <w:rPr>
          <w:rFonts w:ascii="Times New Roman" w:eastAsia="細明體" w:hAnsi="Times New Roman" w:cs="Times New Roman" w:hint="eastAsia"/>
          <w:sz w:val="18"/>
          <w:szCs w:val="18"/>
        </w:rPr>
        <w:t xml:space="preserve"> </w:t>
      </w:r>
      <w:r w:rsidRPr="00181064">
        <w:rPr>
          <w:rFonts w:ascii="Times New Roman" w:eastAsia="細明體" w:hAnsi="Times New Roman" w:cs="Times New Roman"/>
          <w:sz w:val="18"/>
          <w:szCs w:val="18"/>
        </w:rPr>
        <w:t>2003,</w:t>
      </w:r>
      <w:r w:rsidR="00B7127F">
        <w:rPr>
          <w:rFonts w:ascii="Times New Roman" w:eastAsia="細明體" w:hAnsi="Times New Roman" w:cs="Times New Roman" w:hint="eastAsia"/>
          <w:sz w:val="18"/>
          <w:szCs w:val="18"/>
        </w:rPr>
        <w:t xml:space="preserve"> </w:t>
      </w:r>
      <w:r w:rsidRPr="00181064">
        <w:rPr>
          <w:rFonts w:ascii="Times New Roman" w:eastAsia="細明體" w:hAnsi="Times New Roman" w:cs="Times New Roman"/>
          <w:sz w:val="18"/>
          <w:szCs w:val="18"/>
        </w:rPr>
        <w:t>46(6):740-751</w:t>
      </w:r>
      <w:r>
        <w:rPr>
          <w:rFonts w:ascii="Times New Roman" w:eastAsia="細明體" w:hAnsi="Times New Roman" w:cs="Times New Roman" w:hint="eastAsia"/>
          <w:sz w:val="18"/>
          <w:szCs w:val="18"/>
        </w:rPr>
        <w:t>.</w:t>
      </w:r>
    </w:p>
    <w:p w:rsidR="00181064" w:rsidRPr="00181064" w:rsidRDefault="00181064" w:rsidP="00B93CC0">
      <w:pPr>
        <w:spacing w:line="360" w:lineRule="atLeast"/>
        <w:ind w:left="360" w:hangingChars="200" w:hanging="360"/>
        <w:jc w:val="both"/>
        <w:rPr>
          <w:rFonts w:ascii="Times New Roman" w:eastAsia="細明體" w:hAnsi="Times New Roman" w:cs="Times New Roman"/>
          <w:sz w:val="18"/>
          <w:szCs w:val="18"/>
        </w:rPr>
      </w:pPr>
      <w:proofErr w:type="spellStart"/>
      <w:r w:rsidRPr="00181064">
        <w:rPr>
          <w:rFonts w:ascii="Times New Roman" w:eastAsia="細明體" w:hAnsi="Times New Roman" w:cs="Times New Roman"/>
          <w:sz w:val="18"/>
          <w:szCs w:val="18"/>
        </w:rPr>
        <w:t>Combs</w:t>
      </w:r>
      <w:proofErr w:type="gramStart"/>
      <w:r w:rsidRPr="00181064">
        <w:rPr>
          <w:rFonts w:ascii="Times New Roman" w:eastAsia="細明體" w:hAnsi="Times New Roman" w:cs="Times New Roman"/>
          <w:sz w:val="18"/>
          <w:szCs w:val="18"/>
        </w:rPr>
        <w:t>,J</w:t>
      </w:r>
      <w:proofErr w:type="spellEnd"/>
      <w:proofErr w:type="gramEnd"/>
      <w:r w:rsidRPr="00181064">
        <w:rPr>
          <w:rFonts w:ascii="Times New Roman" w:eastAsia="細明體" w:hAnsi="Times New Roman" w:cs="Times New Roman"/>
          <w:sz w:val="18"/>
          <w:szCs w:val="18"/>
        </w:rPr>
        <w:t>., Liu, Y.M., Hall, A.&amp;</w:t>
      </w:r>
      <w:proofErr w:type="spellStart"/>
      <w:r w:rsidRPr="00181064">
        <w:rPr>
          <w:rFonts w:ascii="Times New Roman" w:eastAsia="細明體" w:hAnsi="Times New Roman" w:cs="Times New Roman"/>
          <w:sz w:val="18"/>
          <w:szCs w:val="18"/>
        </w:rPr>
        <w:t>Ketchen,D</w:t>
      </w:r>
      <w:proofErr w:type="spellEnd"/>
      <w:r w:rsidRPr="00181064">
        <w:rPr>
          <w:rFonts w:ascii="Times New Roman" w:eastAsia="細明體" w:hAnsi="Times New Roman" w:cs="Times New Roman"/>
          <w:sz w:val="18"/>
          <w:szCs w:val="18"/>
        </w:rPr>
        <w:t xml:space="preserve">. </w:t>
      </w:r>
      <w:r w:rsidR="00B93CC0">
        <w:rPr>
          <w:rFonts w:ascii="Times New Roman" w:eastAsia="細明體" w:hAnsi="Times New Roman" w:cs="Times New Roman"/>
          <w:sz w:val="18"/>
          <w:szCs w:val="18"/>
        </w:rPr>
        <w:t>“</w:t>
      </w:r>
      <w:r w:rsidRPr="00181064">
        <w:rPr>
          <w:rFonts w:ascii="Times New Roman" w:eastAsia="細明體" w:hAnsi="Times New Roman" w:cs="Times New Roman"/>
          <w:sz w:val="18"/>
          <w:szCs w:val="18"/>
        </w:rPr>
        <w:t xml:space="preserve">How much do high-performance work practices matter? A </w:t>
      </w:r>
      <w:proofErr w:type="spellStart"/>
      <w:r w:rsidRPr="00181064">
        <w:rPr>
          <w:rFonts w:ascii="Times New Roman" w:eastAsia="細明體" w:hAnsi="Times New Roman" w:cs="Times New Roman"/>
          <w:sz w:val="18"/>
          <w:szCs w:val="18"/>
        </w:rPr>
        <w:t>mata</w:t>
      </w:r>
      <w:proofErr w:type="spellEnd"/>
      <w:r w:rsidRPr="00181064">
        <w:rPr>
          <w:rFonts w:ascii="Times New Roman" w:eastAsia="細明體" w:hAnsi="Times New Roman" w:cs="Times New Roman"/>
          <w:sz w:val="18"/>
          <w:szCs w:val="18"/>
        </w:rPr>
        <w:t>-analysis of their effects o</w:t>
      </w:r>
      <w:r w:rsidR="00B93CC0">
        <w:rPr>
          <w:rFonts w:ascii="Times New Roman" w:eastAsia="細明體" w:hAnsi="Times New Roman" w:cs="Times New Roman"/>
          <w:sz w:val="18"/>
          <w:szCs w:val="18"/>
        </w:rPr>
        <w:t>n organizational performance</w:t>
      </w:r>
      <w:r w:rsidR="00DA0E9F">
        <w:rPr>
          <w:rFonts w:ascii="Times New Roman" w:eastAsia="細明體" w:hAnsi="Times New Roman" w:cs="Times New Roman" w:hint="eastAsia"/>
          <w:sz w:val="18"/>
          <w:szCs w:val="18"/>
        </w:rPr>
        <w:t>,</w:t>
      </w:r>
      <w:r w:rsidR="00B93CC0">
        <w:rPr>
          <w:rFonts w:ascii="Times New Roman" w:eastAsia="細明體" w:hAnsi="Times New Roman" w:cs="Times New Roman"/>
          <w:sz w:val="18"/>
          <w:szCs w:val="18"/>
        </w:rPr>
        <w:t>”</w:t>
      </w:r>
      <w:r w:rsidR="00DA0E9F">
        <w:rPr>
          <w:rFonts w:ascii="Times New Roman" w:eastAsia="細明體" w:hAnsi="Times New Roman" w:cs="Times New Roman" w:hint="eastAsia"/>
          <w:sz w:val="18"/>
          <w:szCs w:val="18"/>
        </w:rPr>
        <w:t xml:space="preserve"> </w:t>
      </w:r>
      <w:r w:rsidRPr="00181064">
        <w:rPr>
          <w:rFonts w:ascii="Times New Roman" w:eastAsia="細明體" w:hAnsi="Times New Roman" w:cs="Times New Roman"/>
          <w:sz w:val="18"/>
          <w:szCs w:val="18"/>
        </w:rPr>
        <w:t>Personnel Psychology,</w:t>
      </w:r>
      <w:r w:rsidR="00B7127F">
        <w:rPr>
          <w:rFonts w:ascii="Times New Roman" w:eastAsia="細明體" w:hAnsi="Times New Roman" w:cs="Times New Roman" w:hint="eastAsia"/>
          <w:sz w:val="18"/>
          <w:szCs w:val="18"/>
        </w:rPr>
        <w:t xml:space="preserve"> </w:t>
      </w:r>
      <w:r w:rsidRPr="00181064">
        <w:rPr>
          <w:rFonts w:ascii="Times New Roman" w:eastAsia="細明體" w:hAnsi="Times New Roman" w:cs="Times New Roman"/>
          <w:sz w:val="18"/>
          <w:szCs w:val="18"/>
        </w:rPr>
        <w:t>2006,</w:t>
      </w:r>
      <w:r w:rsidR="00B7127F">
        <w:rPr>
          <w:rFonts w:ascii="Times New Roman" w:eastAsia="細明體" w:hAnsi="Times New Roman" w:cs="Times New Roman" w:hint="eastAsia"/>
          <w:sz w:val="18"/>
          <w:szCs w:val="18"/>
        </w:rPr>
        <w:t xml:space="preserve"> </w:t>
      </w:r>
      <w:r w:rsidRPr="00181064">
        <w:rPr>
          <w:rFonts w:ascii="Times New Roman" w:eastAsia="細明體" w:hAnsi="Times New Roman" w:cs="Times New Roman"/>
          <w:sz w:val="18"/>
          <w:szCs w:val="18"/>
        </w:rPr>
        <w:t>59(3):501-528</w:t>
      </w:r>
      <w:r w:rsidR="00B93CC0">
        <w:rPr>
          <w:rFonts w:ascii="Times New Roman" w:eastAsia="細明體" w:hAnsi="Times New Roman" w:cs="Times New Roman" w:hint="eastAsia"/>
          <w:sz w:val="18"/>
          <w:szCs w:val="18"/>
        </w:rPr>
        <w:t>.</w:t>
      </w:r>
    </w:p>
    <w:p w:rsidR="00181064" w:rsidRPr="00181064" w:rsidRDefault="00711CED" w:rsidP="00711CED">
      <w:pPr>
        <w:spacing w:line="360" w:lineRule="atLeast"/>
        <w:ind w:left="360" w:hangingChars="200" w:hanging="360"/>
        <w:jc w:val="both"/>
        <w:rPr>
          <w:rFonts w:ascii="Times New Roman" w:eastAsia="細明體" w:hAnsi="Times New Roman" w:cs="Times New Roman"/>
          <w:sz w:val="18"/>
          <w:szCs w:val="18"/>
        </w:rPr>
      </w:pPr>
      <w:proofErr w:type="spellStart"/>
      <w:r>
        <w:rPr>
          <w:rFonts w:ascii="Times New Roman" w:eastAsia="細明體" w:hAnsi="Times New Roman" w:cs="Times New Roman"/>
          <w:sz w:val="18"/>
          <w:szCs w:val="18"/>
        </w:rPr>
        <w:t>Datta</w:t>
      </w:r>
      <w:proofErr w:type="spellEnd"/>
      <w:r>
        <w:rPr>
          <w:rFonts w:ascii="Times New Roman" w:eastAsia="細明體" w:hAnsi="Times New Roman" w:cs="Times New Roman"/>
          <w:sz w:val="18"/>
          <w:szCs w:val="18"/>
        </w:rPr>
        <w:t>, D.K.,</w:t>
      </w:r>
      <w:r>
        <w:rPr>
          <w:rFonts w:ascii="Times New Roman" w:eastAsia="細明體" w:hAnsi="Times New Roman" w:cs="Times New Roman" w:hint="eastAsia"/>
          <w:sz w:val="18"/>
          <w:szCs w:val="18"/>
        </w:rPr>
        <w:t xml:space="preserve"> </w:t>
      </w:r>
      <w:r>
        <w:rPr>
          <w:rFonts w:ascii="Times New Roman" w:eastAsia="細明體" w:hAnsi="Times New Roman" w:cs="Times New Roman"/>
          <w:sz w:val="18"/>
          <w:szCs w:val="18"/>
        </w:rPr>
        <w:t>J</w:t>
      </w:r>
      <w:r>
        <w:rPr>
          <w:rFonts w:ascii="Times New Roman" w:eastAsia="細明體" w:hAnsi="Times New Roman" w:cs="Times New Roman" w:hint="eastAsia"/>
          <w:sz w:val="18"/>
          <w:szCs w:val="18"/>
        </w:rPr>
        <w:t>ames,</w:t>
      </w:r>
      <w:r w:rsidR="00181064" w:rsidRPr="00181064">
        <w:rPr>
          <w:rFonts w:ascii="Times New Roman" w:eastAsia="細明體" w:hAnsi="Times New Roman" w:cs="Times New Roman"/>
          <w:sz w:val="18"/>
          <w:szCs w:val="18"/>
        </w:rPr>
        <w:t xml:space="preserve"> P.</w:t>
      </w:r>
      <w:r>
        <w:rPr>
          <w:rFonts w:ascii="Times New Roman" w:eastAsia="細明體" w:hAnsi="Times New Roman" w:cs="Times New Roman" w:hint="eastAsia"/>
          <w:sz w:val="18"/>
          <w:szCs w:val="18"/>
        </w:rPr>
        <w:t>,</w:t>
      </w:r>
      <w:r w:rsidR="00181064" w:rsidRPr="00181064">
        <w:rPr>
          <w:rFonts w:ascii="Times New Roman" w:eastAsia="細明體" w:hAnsi="Times New Roman" w:cs="Times New Roman"/>
          <w:sz w:val="18"/>
          <w:szCs w:val="18"/>
        </w:rPr>
        <w:t xml:space="preserve"> Guthrie, J.P., P</w:t>
      </w:r>
      <w:r>
        <w:rPr>
          <w:rFonts w:ascii="Times New Roman" w:eastAsia="細明體" w:hAnsi="Times New Roman" w:cs="Times New Roman" w:hint="eastAsia"/>
          <w:sz w:val="18"/>
          <w:szCs w:val="18"/>
        </w:rPr>
        <w:t>atrick, M</w:t>
      </w:r>
      <w:r w:rsidR="00181064" w:rsidRPr="00181064">
        <w:rPr>
          <w:rFonts w:ascii="Times New Roman" w:eastAsia="細明體" w:hAnsi="Times New Roman" w:cs="Times New Roman"/>
          <w:sz w:val="18"/>
          <w:szCs w:val="18"/>
        </w:rPr>
        <w:t>.</w:t>
      </w:r>
      <w:r>
        <w:rPr>
          <w:rFonts w:ascii="Times New Roman" w:eastAsia="細明體" w:hAnsi="Times New Roman" w:cs="Times New Roman" w:hint="eastAsia"/>
          <w:sz w:val="18"/>
          <w:szCs w:val="18"/>
        </w:rPr>
        <w:t xml:space="preserve">, </w:t>
      </w:r>
      <w:r w:rsidR="00181064" w:rsidRPr="00181064">
        <w:rPr>
          <w:rFonts w:ascii="Times New Roman" w:eastAsia="細明體" w:hAnsi="Times New Roman" w:cs="Times New Roman"/>
          <w:sz w:val="18"/>
          <w:szCs w:val="18"/>
        </w:rPr>
        <w:t>Wright,</w:t>
      </w:r>
      <w:r>
        <w:rPr>
          <w:rFonts w:ascii="Times New Roman" w:eastAsia="細明體" w:hAnsi="Times New Roman" w:cs="Times New Roman" w:hint="eastAsia"/>
          <w:sz w:val="18"/>
          <w:szCs w:val="18"/>
        </w:rPr>
        <w:t xml:space="preserve"> </w:t>
      </w:r>
      <w:r>
        <w:rPr>
          <w:rFonts w:ascii="Times New Roman" w:eastAsia="細明體" w:hAnsi="Times New Roman" w:cs="Times New Roman"/>
          <w:sz w:val="18"/>
          <w:szCs w:val="18"/>
        </w:rPr>
        <w:t>P.M</w:t>
      </w:r>
      <w:r>
        <w:rPr>
          <w:rFonts w:ascii="Times New Roman" w:eastAsia="細明體" w:hAnsi="Times New Roman" w:cs="Times New Roman" w:hint="eastAsia"/>
          <w:sz w:val="18"/>
          <w:szCs w:val="18"/>
        </w:rPr>
        <w:t xml:space="preserve">, </w:t>
      </w:r>
      <w:r>
        <w:rPr>
          <w:rFonts w:ascii="Times New Roman" w:eastAsia="細明體" w:hAnsi="Times New Roman" w:cs="Times New Roman"/>
          <w:sz w:val="18"/>
          <w:szCs w:val="18"/>
        </w:rPr>
        <w:t>“</w:t>
      </w:r>
      <w:r w:rsidR="00181064" w:rsidRPr="00181064">
        <w:rPr>
          <w:rFonts w:ascii="Times New Roman" w:eastAsia="細明體" w:hAnsi="Times New Roman" w:cs="Times New Roman"/>
          <w:sz w:val="18"/>
          <w:szCs w:val="18"/>
        </w:rPr>
        <w:t>Human resource management and labor produc</w:t>
      </w:r>
      <w:r>
        <w:rPr>
          <w:rFonts w:ascii="Times New Roman" w:eastAsia="細明體" w:hAnsi="Times New Roman" w:cs="Times New Roman"/>
          <w:sz w:val="18"/>
          <w:szCs w:val="18"/>
        </w:rPr>
        <w:t>tivity: does industry matter?”</w:t>
      </w:r>
      <w:r w:rsidR="00DA0E9F">
        <w:rPr>
          <w:rFonts w:ascii="Times New Roman" w:eastAsia="細明體" w:hAnsi="Times New Roman" w:cs="Times New Roman" w:hint="eastAsia"/>
          <w:sz w:val="18"/>
          <w:szCs w:val="18"/>
        </w:rPr>
        <w:t xml:space="preserve"> </w:t>
      </w:r>
      <w:r w:rsidR="00C56087">
        <w:rPr>
          <w:rFonts w:ascii="Times New Roman" w:eastAsia="細明體" w:hAnsi="Times New Roman" w:cs="Times New Roman" w:hint="eastAsia"/>
          <w:sz w:val="18"/>
          <w:szCs w:val="18"/>
        </w:rPr>
        <w:t xml:space="preserve"> </w:t>
      </w:r>
      <w:r w:rsidR="00181064" w:rsidRPr="00181064">
        <w:rPr>
          <w:rFonts w:ascii="Times New Roman" w:eastAsia="細明體" w:hAnsi="Times New Roman" w:cs="Times New Roman"/>
          <w:sz w:val="18"/>
          <w:szCs w:val="18"/>
        </w:rPr>
        <w:t>Academy of Management Journal,</w:t>
      </w:r>
      <w:r w:rsidR="00DA0E9F">
        <w:rPr>
          <w:rFonts w:ascii="Times New Roman" w:eastAsia="細明體" w:hAnsi="Times New Roman" w:cs="Times New Roman" w:hint="eastAsia"/>
          <w:sz w:val="18"/>
          <w:szCs w:val="18"/>
        </w:rPr>
        <w:t xml:space="preserve"> </w:t>
      </w:r>
      <w:r w:rsidR="00181064" w:rsidRPr="00181064">
        <w:rPr>
          <w:rFonts w:ascii="Times New Roman" w:eastAsia="細明體" w:hAnsi="Times New Roman" w:cs="Times New Roman"/>
          <w:sz w:val="18"/>
          <w:szCs w:val="18"/>
        </w:rPr>
        <w:t>2005,</w:t>
      </w:r>
      <w:r w:rsidR="00B7127F">
        <w:rPr>
          <w:rFonts w:ascii="Times New Roman" w:eastAsia="細明體" w:hAnsi="Times New Roman" w:cs="Times New Roman" w:hint="eastAsia"/>
          <w:sz w:val="18"/>
          <w:szCs w:val="18"/>
        </w:rPr>
        <w:t xml:space="preserve"> </w:t>
      </w:r>
      <w:r w:rsidR="00181064" w:rsidRPr="00181064">
        <w:rPr>
          <w:rFonts w:ascii="Times New Roman" w:eastAsia="細明體" w:hAnsi="Times New Roman" w:cs="Times New Roman"/>
          <w:sz w:val="18"/>
          <w:szCs w:val="18"/>
        </w:rPr>
        <w:t>48(1):135-145</w:t>
      </w:r>
      <w:r>
        <w:rPr>
          <w:rFonts w:ascii="Times New Roman" w:eastAsia="細明體" w:hAnsi="Times New Roman" w:cs="Times New Roman" w:hint="eastAsia"/>
          <w:sz w:val="18"/>
          <w:szCs w:val="18"/>
        </w:rPr>
        <w:t>.</w:t>
      </w:r>
    </w:p>
    <w:p w:rsidR="00181064" w:rsidRPr="00181064" w:rsidRDefault="00181064" w:rsidP="00711CED">
      <w:pPr>
        <w:spacing w:line="360" w:lineRule="atLeast"/>
        <w:ind w:left="360" w:hangingChars="200" w:hanging="360"/>
        <w:jc w:val="both"/>
        <w:rPr>
          <w:rFonts w:ascii="Times New Roman" w:eastAsia="細明體" w:hAnsi="Times New Roman" w:cs="Times New Roman"/>
          <w:sz w:val="18"/>
          <w:szCs w:val="18"/>
        </w:rPr>
      </w:pPr>
      <w:r w:rsidRPr="00181064">
        <w:rPr>
          <w:rFonts w:ascii="Times New Roman" w:eastAsia="細明體" w:hAnsi="Times New Roman" w:cs="Times New Roman"/>
          <w:sz w:val="18"/>
          <w:szCs w:val="18"/>
        </w:rPr>
        <w:t xml:space="preserve">Delaney and </w:t>
      </w:r>
      <w:proofErr w:type="spellStart"/>
      <w:r w:rsidRPr="00181064">
        <w:rPr>
          <w:rFonts w:ascii="Times New Roman" w:eastAsia="細明體" w:hAnsi="Times New Roman" w:cs="Times New Roman"/>
          <w:sz w:val="18"/>
          <w:szCs w:val="18"/>
        </w:rPr>
        <w:t>Huselid</w:t>
      </w:r>
      <w:proofErr w:type="spellEnd"/>
      <w:r w:rsidR="00711CED">
        <w:rPr>
          <w:rFonts w:ascii="Times New Roman" w:eastAsia="細明體" w:hAnsi="Times New Roman" w:cs="Times New Roman" w:hint="eastAsia"/>
          <w:sz w:val="18"/>
          <w:szCs w:val="18"/>
        </w:rPr>
        <w:t>,</w:t>
      </w:r>
      <w:r w:rsidR="00711CED">
        <w:rPr>
          <w:rFonts w:ascii="Times New Roman" w:eastAsia="細明體" w:hAnsi="Times New Roman" w:cs="Times New Roman"/>
          <w:sz w:val="18"/>
          <w:szCs w:val="18"/>
        </w:rPr>
        <w:t xml:space="preserve"> “</w:t>
      </w:r>
      <w:r w:rsidRPr="00181064">
        <w:rPr>
          <w:rFonts w:ascii="Times New Roman" w:eastAsia="細明體" w:hAnsi="Times New Roman" w:cs="Times New Roman"/>
          <w:sz w:val="18"/>
          <w:szCs w:val="18"/>
        </w:rPr>
        <w:t>The Impact of Human Resource Management Practices on Perceptions of</w:t>
      </w:r>
      <w:r w:rsidR="00B7127F">
        <w:rPr>
          <w:rFonts w:ascii="Times New Roman" w:eastAsia="細明體" w:hAnsi="Times New Roman" w:cs="Times New Roman"/>
          <w:sz w:val="18"/>
          <w:szCs w:val="18"/>
        </w:rPr>
        <w:t>/ Organizational Performance</w:t>
      </w:r>
      <w:r w:rsidR="00B7127F">
        <w:rPr>
          <w:rFonts w:ascii="Times New Roman" w:eastAsia="細明體" w:hAnsi="Times New Roman" w:cs="Times New Roman" w:hint="eastAsia"/>
          <w:sz w:val="18"/>
          <w:szCs w:val="18"/>
        </w:rPr>
        <w:t>,</w:t>
      </w:r>
      <w:proofErr w:type="gramStart"/>
      <w:r w:rsidR="00711CED">
        <w:rPr>
          <w:rFonts w:ascii="Times New Roman" w:eastAsia="細明體" w:hAnsi="Times New Roman" w:cs="Times New Roman"/>
          <w:sz w:val="18"/>
          <w:szCs w:val="18"/>
        </w:rPr>
        <w:t>”</w:t>
      </w:r>
      <w:r w:rsidR="005B09C3">
        <w:rPr>
          <w:rFonts w:ascii="Times New Roman" w:eastAsia="細明體" w:hAnsi="Times New Roman" w:cs="Times New Roman" w:hint="eastAsia"/>
          <w:sz w:val="18"/>
          <w:szCs w:val="18"/>
        </w:rPr>
        <w:t xml:space="preserve"> </w:t>
      </w:r>
      <w:r w:rsidR="00B7127F">
        <w:rPr>
          <w:rFonts w:ascii="Times New Roman" w:eastAsia="細明體" w:hAnsi="Times New Roman" w:cs="Times New Roman" w:hint="eastAsia"/>
          <w:sz w:val="18"/>
          <w:szCs w:val="18"/>
        </w:rPr>
        <w:t xml:space="preserve"> </w:t>
      </w:r>
      <w:r w:rsidRPr="00181064">
        <w:rPr>
          <w:rFonts w:ascii="Times New Roman" w:eastAsia="細明體" w:hAnsi="Times New Roman" w:cs="Times New Roman"/>
          <w:sz w:val="18"/>
          <w:szCs w:val="18"/>
        </w:rPr>
        <w:t>Academy</w:t>
      </w:r>
      <w:proofErr w:type="gramEnd"/>
      <w:r w:rsidRPr="00181064">
        <w:rPr>
          <w:rFonts w:ascii="Times New Roman" w:eastAsia="細明體" w:hAnsi="Times New Roman" w:cs="Times New Roman"/>
          <w:sz w:val="18"/>
          <w:szCs w:val="18"/>
        </w:rPr>
        <w:t xml:space="preserve"> of Management Journal August 1,</w:t>
      </w:r>
      <w:r w:rsidR="00B7127F">
        <w:rPr>
          <w:rFonts w:ascii="Times New Roman" w:eastAsia="細明體" w:hAnsi="Times New Roman" w:cs="Times New Roman" w:hint="eastAsia"/>
          <w:sz w:val="18"/>
          <w:szCs w:val="18"/>
        </w:rPr>
        <w:t xml:space="preserve"> </w:t>
      </w:r>
      <w:r w:rsidRPr="00181064">
        <w:rPr>
          <w:rFonts w:ascii="Times New Roman" w:eastAsia="細明體" w:hAnsi="Times New Roman" w:cs="Times New Roman"/>
          <w:sz w:val="18"/>
          <w:szCs w:val="18"/>
        </w:rPr>
        <w:t>1996 vol.39, no.4, 949-969</w:t>
      </w:r>
      <w:r w:rsidR="00711CED">
        <w:rPr>
          <w:rFonts w:ascii="Times New Roman" w:eastAsia="細明體" w:hAnsi="Times New Roman" w:cs="Times New Roman" w:hint="eastAsia"/>
          <w:sz w:val="18"/>
          <w:szCs w:val="18"/>
        </w:rPr>
        <w:t>.</w:t>
      </w:r>
    </w:p>
    <w:p w:rsidR="00181064" w:rsidRPr="00181064" w:rsidRDefault="00181064" w:rsidP="005B09C3">
      <w:pPr>
        <w:spacing w:line="360" w:lineRule="atLeast"/>
        <w:ind w:left="360" w:hangingChars="200" w:hanging="360"/>
        <w:jc w:val="both"/>
        <w:rPr>
          <w:rFonts w:ascii="Times New Roman" w:eastAsia="細明體" w:hAnsi="Times New Roman" w:cs="Times New Roman"/>
          <w:sz w:val="18"/>
          <w:szCs w:val="18"/>
        </w:rPr>
      </w:pPr>
      <w:r w:rsidRPr="00181064">
        <w:rPr>
          <w:rFonts w:ascii="Times New Roman" w:eastAsia="細明體" w:hAnsi="Times New Roman" w:cs="Times New Roman"/>
          <w:sz w:val="18"/>
          <w:szCs w:val="18"/>
          <w:lang w:val="de-DE"/>
        </w:rPr>
        <w:t xml:space="preserve">Farh, J. L. &amp; Cheng, B. S. </w:t>
      </w:r>
      <w:r w:rsidR="005B09C3">
        <w:rPr>
          <w:rFonts w:ascii="Times New Roman" w:eastAsia="細明體" w:hAnsi="Times New Roman" w:cs="Times New Roman"/>
          <w:sz w:val="18"/>
          <w:szCs w:val="18"/>
          <w:lang w:val="de-DE"/>
        </w:rPr>
        <w:t>“</w:t>
      </w:r>
      <w:r w:rsidRPr="00181064">
        <w:rPr>
          <w:rFonts w:ascii="Times New Roman" w:eastAsia="細明體" w:hAnsi="Times New Roman" w:cs="Times New Roman"/>
          <w:sz w:val="18"/>
          <w:szCs w:val="18"/>
        </w:rPr>
        <w:t>A Cultural analysis of paternalistic lead</w:t>
      </w:r>
      <w:r w:rsidR="00B7127F">
        <w:rPr>
          <w:rFonts w:ascii="Times New Roman" w:eastAsia="細明體" w:hAnsi="Times New Roman" w:cs="Times New Roman"/>
          <w:sz w:val="18"/>
          <w:szCs w:val="18"/>
        </w:rPr>
        <w:t>ership in Chinese organizations</w:t>
      </w:r>
      <w:r w:rsidR="00B7127F">
        <w:rPr>
          <w:rFonts w:ascii="Times New Roman" w:eastAsia="細明體" w:hAnsi="Times New Roman" w:cs="Times New Roman" w:hint="eastAsia"/>
          <w:sz w:val="18"/>
          <w:szCs w:val="18"/>
        </w:rPr>
        <w:t>,</w:t>
      </w:r>
      <w:r w:rsidR="00B7127F">
        <w:rPr>
          <w:rFonts w:ascii="Times New Roman" w:eastAsia="細明體" w:hAnsi="Times New Roman" w:cs="Times New Roman"/>
          <w:sz w:val="18"/>
          <w:szCs w:val="18"/>
        </w:rPr>
        <w:t>”</w:t>
      </w:r>
      <w:r w:rsidRPr="00181064">
        <w:rPr>
          <w:rFonts w:ascii="Times New Roman" w:eastAsia="細明體" w:hAnsi="Times New Roman" w:cs="Times New Roman"/>
          <w:sz w:val="18"/>
          <w:szCs w:val="18"/>
        </w:rPr>
        <w:t xml:space="preserve"> In: J. T. Li, </w:t>
      </w:r>
      <w:proofErr w:type="spellStart"/>
      <w:r w:rsidRPr="00181064">
        <w:rPr>
          <w:rFonts w:ascii="Times New Roman" w:eastAsia="細明體" w:hAnsi="Times New Roman" w:cs="Times New Roman"/>
          <w:sz w:val="18"/>
          <w:szCs w:val="18"/>
        </w:rPr>
        <w:t>Tsui</w:t>
      </w:r>
      <w:proofErr w:type="spellEnd"/>
      <w:r w:rsidRPr="00181064">
        <w:rPr>
          <w:rFonts w:ascii="Times New Roman" w:eastAsia="細明體" w:hAnsi="Times New Roman" w:cs="Times New Roman"/>
          <w:sz w:val="18"/>
          <w:szCs w:val="18"/>
        </w:rPr>
        <w:t>, A. S. &amp; Weldon</w:t>
      </w:r>
      <w:r w:rsidR="00711CED">
        <w:rPr>
          <w:rFonts w:ascii="Times New Roman" w:eastAsia="細明體" w:hAnsi="Times New Roman" w:cs="Times New Roman" w:hint="eastAsia"/>
          <w:sz w:val="18"/>
          <w:szCs w:val="18"/>
        </w:rPr>
        <w:t>,</w:t>
      </w:r>
      <w:r w:rsidR="00711CED" w:rsidRPr="00181064">
        <w:rPr>
          <w:rFonts w:ascii="Times New Roman" w:eastAsia="細明體" w:hAnsi="Times New Roman" w:cs="Times New Roman"/>
          <w:sz w:val="18"/>
          <w:szCs w:val="18"/>
        </w:rPr>
        <w:t xml:space="preserve"> E.</w:t>
      </w:r>
      <w:r w:rsidR="00711CED">
        <w:rPr>
          <w:rFonts w:ascii="Times New Roman" w:eastAsia="細明體" w:hAnsi="Times New Roman" w:cs="Times New Roman"/>
          <w:sz w:val="18"/>
          <w:szCs w:val="18"/>
        </w:rPr>
        <w:t xml:space="preserve"> (</w:t>
      </w:r>
      <w:proofErr w:type="spellStart"/>
      <w:proofErr w:type="gramStart"/>
      <w:r w:rsidR="00711CED">
        <w:rPr>
          <w:rFonts w:ascii="Times New Roman" w:eastAsia="細明體" w:hAnsi="Times New Roman" w:cs="Times New Roman"/>
          <w:sz w:val="18"/>
          <w:szCs w:val="18"/>
        </w:rPr>
        <w:t>eds</w:t>
      </w:r>
      <w:proofErr w:type="spellEnd"/>
      <w:proofErr w:type="gramEnd"/>
      <w:r w:rsidR="00711CED">
        <w:rPr>
          <w:rFonts w:ascii="Times New Roman" w:eastAsia="細明體" w:hAnsi="Times New Roman" w:cs="Times New Roman"/>
          <w:sz w:val="18"/>
          <w:szCs w:val="18"/>
        </w:rPr>
        <w:t>)</w:t>
      </w:r>
      <w:r w:rsidR="00711CED">
        <w:rPr>
          <w:rFonts w:ascii="Times New Roman" w:eastAsia="細明體" w:hAnsi="Times New Roman" w:cs="Times New Roman" w:hint="eastAsia"/>
          <w:sz w:val="18"/>
          <w:szCs w:val="18"/>
        </w:rPr>
        <w:t xml:space="preserve">, </w:t>
      </w:r>
      <w:r w:rsidRPr="00181064">
        <w:rPr>
          <w:rFonts w:ascii="Times New Roman" w:eastAsia="細明體" w:hAnsi="Times New Roman" w:cs="Times New Roman"/>
          <w:sz w:val="18"/>
          <w:szCs w:val="18"/>
        </w:rPr>
        <w:t>Management and Organizations in the Chinese Context</w:t>
      </w:r>
      <w:r w:rsidR="00DA0E9F">
        <w:rPr>
          <w:rFonts w:ascii="Times New Roman" w:eastAsia="細明體" w:hAnsi="Times New Roman" w:cs="Times New Roman" w:hint="eastAsia"/>
          <w:sz w:val="18"/>
          <w:szCs w:val="18"/>
        </w:rPr>
        <w:t>,</w:t>
      </w:r>
      <w:r w:rsidRPr="00181064">
        <w:rPr>
          <w:rFonts w:ascii="Times New Roman" w:eastAsia="細明體" w:hAnsi="Times New Roman" w:cs="Times New Roman"/>
          <w:sz w:val="18"/>
          <w:szCs w:val="18"/>
        </w:rPr>
        <w:t xml:space="preserve"> </w:t>
      </w:r>
      <w:r w:rsidR="005B09C3" w:rsidRPr="00181064">
        <w:rPr>
          <w:rFonts w:ascii="Times New Roman" w:eastAsia="細明體" w:hAnsi="Times New Roman" w:cs="Times New Roman"/>
          <w:sz w:val="18"/>
          <w:szCs w:val="18"/>
          <w:lang w:val="de-DE"/>
        </w:rPr>
        <w:t>2000</w:t>
      </w:r>
      <w:r w:rsidR="005B09C3">
        <w:rPr>
          <w:rFonts w:ascii="Times New Roman" w:eastAsia="細明體" w:hAnsi="Times New Roman" w:cs="Times New Roman" w:hint="eastAsia"/>
          <w:sz w:val="18"/>
          <w:szCs w:val="18"/>
          <w:lang w:val="de-DE"/>
        </w:rPr>
        <w:t xml:space="preserve">, </w:t>
      </w:r>
      <w:r w:rsidR="005B09C3">
        <w:rPr>
          <w:rFonts w:ascii="Times New Roman" w:eastAsia="細明體" w:hAnsi="Times New Roman" w:cs="Times New Roman"/>
          <w:sz w:val="18"/>
          <w:szCs w:val="18"/>
        </w:rPr>
        <w:t>pp. 94–127. London:</w:t>
      </w:r>
      <w:r w:rsidR="00B7127F">
        <w:rPr>
          <w:rFonts w:ascii="Times New Roman" w:eastAsia="細明體" w:hAnsi="Times New Roman" w:cs="Times New Roman" w:hint="eastAsia"/>
          <w:sz w:val="18"/>
          <w:szCs w:val="18"/>
        </w:rPr>
        <w:t xml:space="preserve"> </w:t>
      </w:r>
      <w:r w:rsidRPr="00181064">
        <w:rPr>
          <w:rFonts w:ascii="Times New Roman" w:eastAsia="細明體" w:hAnsi="Times New Roman" w:cs="Times New Roman"/>
          <w:sz w:val="18"/>
          <w:szCs w:val="18"/>
        </w:rPr>
        <w:t>Macmillan.</w:t>
      </w:r>
    </w:p>
    <w:p w:rsidR="00181064" w:rsidRPr="00181064" w:rsidRDefault="00181064" w:rsidP="00711CED">
      <w:pPr>
        <w:spacing w:line="360" w:lineRule="atLeast"/>
        <w:ind w:left="360" w:hangingChars="200" w:hanging="360"/>
        <w:jc w:val="both"/>
        <w:rPr>
          <w:rFonts w:ascii="Times New Roman" w:eastAsia="細明體" w:hAnsi="Times New Roman" w:cs="Times New Roman"/>
          <w:sz w:val="18"/>
          <w:szCs w:val="18"/>
        </w:rPr>
      </w:pPr>
      <w:proofErr w:type="spellStart"/>
      <w:r w:rsidRPr="00181064">
        <w:rPr>
          <w:rFonts w:ascii="Times New Roman" w:eastAsia="細明體" w:hAnsi="Times New Roman" w:cs="Times New Roman"/>
          <w:sz w:val="18"/>
          <w:szCs w:val="18"/>
        </w:rPr>
        <w:t>Farh</w:t>
      </w:r>
      <w:proofErr w:type="spellEnd"/>
      <w:r w:rsidRPr="00181064">
        <w:rPr>
          <w:rFonts w:ascii="Times New Roman" w:eastAsia="細明體" w:hAnsi="Times New Roman" w:cs="Times New Roman" w:hint="eastAsia"/>
          <w:sz w:val="18"/>
          <w:szCs w:val="18"/>
        </w:rPr>
        <w:t>,</w:t>
      </w:r>
      <w:r w:rsidRPr="00181064">
        <w:rPr>
          <w:rFonts w:ascii="Times New Roman" w:eastAsia="細明體" w:hAnsi="Times New Roman" w:cs="Times New Roman"/>
          <w:sz w:val="18"/>
          <w:szCs w:val="18"/>
        </w:rPr>
        <w:t xml:space="preserve"> J.L., Liang, J., Chou L.F., Cheng B.S.</w:t>
      </w:r>
      <w:r w:rsidR="00711CED">
        <w:rPr>
          <w:rFonts w:ascii="Times New Roman" w:eastAsia="細明體" w:hAnsi="Times New Roman" w:cs="Times New Roman" w:hint="eastAsia"/>
          <w:sz w:val="18"/>
          <w:szCs w:val="18"/>
        </w:rPr>
        <w:t xml:space="preserve">, </w:t>
      </w:r>
      <w:r w:rsidR="00711CED">
        <w:rPr>
          <w:rFonts w:ascii="Times New Roman" w:eastAsia="細明體" w:hAnsi="Times New Roman" w:cs="Times New Roman"/>
          <w:sz w:val="18"/>
          <w:szCs w:val="18"/>
        </w:rPr>
        <w:t>“</w:t>
      </w:r>
      <w:r w:rsidRPr="00181064">
        <w:rPr>
          <w:rFonts w:ascii="Times New Roman" w:eastAsia="細明體" w:hAnsi="Times New Roman" w:cs="Times New Roman"/>
          <w:sz w:val="18"/>
          <w:szCs w:val="18"/>
        </w:rPr>
        <w:t>Paternalistic leadership in Chinese organizations: research progress and future research dire</w:t>
      </w:r>
      <w:r w:rsidR="00B7127F">
        <w:rPr>
          <w:rFonts w:ascii="Times New Roman" w:eastAsia="細明體" w:hAnsi="Times New Roman" w:cs="Times New Roman"/>
          <w:sz w:val="18"/>
          <w:szCs w:val="18"/>
        </w:rPr>
        <w:t>ctions</w:t>
      </w:r>
      <w:r w:rsidR="00B7127F">
        <w:rPr>
          <w:rFonts w:ascii="Times New Roman" w:eastAsia="細明體" w:hAnsi="Times New Roman" w:cs="Times New Roman" w:hint="eastAsia"/>
          <w:sz w:val="18"/>
          <w:szCs w:val="18"/>
        </w:rPr>
        <w:t>,</w:t>
      </w:r>
      <w:r w:rsidR="00B7127F">
        <w:rPr>
          <w:rFonts w:ascii="Times New Roman" w:eastAsia="細明體" w:hAnsi="Times New Roman" w:cs="Times New Roman"/>
          <w:sz w:val="18"/>
          <w:szCs w:val="18"/>
        </w:rPr>
        <w:t>”</w:t>
      </w:r>
      <w:r w:rsidR="00B7127F" w:rsidRPr="00181064">
        <w:rPr>
          <w:rFonts w:ascii="Times New Roman" w:eastAsia="細明體" w:hAnsi="Times New Roman" w:cs="Times New Roman"/>
          <w:sz w:val="18"/>
          <w:szCs w:val="18"/>
        </w:rPr>
        <w:t xml:space="preserve"> </w:t>
      </w:r>
      <w:r w:rsidR="00DA0E9F">
        <w:rPr>
          <w:rFonts w:ascii="Times New Roman" w:eastAsia="細明體" w:hAnsi="Times New Roman" w:cs="Times New Roman"/>
          <w:sz w:val="18"/>
          <w:szCs w:val="18"/>
        </w:rPr>
        <w:t xml:space="preserve">In </w:t>
      </w:r>
      <w:proofErr w:type="spellStart"/>
      <w:r w:rsidR="00DA0E9F">
        <w:rPr>
          <w:rFonts w:ascii="Times New Roman" w:eastAsia="細明體" w:hAnsi="Times New Roman" w:cs="Times New Roman"/>
          <w:sz w:val="18"/>
          <w:szCs w:val="18"/>
        </w:rPr>
        <w:t>C.C.Chen</w:t>
      </w:r>
      <w:proofErr w:type="spellEnd"/>
      <w:r w:rsidR="00DA0E9F">
        <w:rPr>
          <w:rFonts w:ascii="Times New Roman" w:eastAsia="細明體" w:hAnsi="Times New Roman" w:cs="Times New Roman"/>
          <w:sz w:val="18"/>
          <w:szCs w:val="18"/>
        </w:rPr>
        <w:t xml:space="preserve"> &amp;Y.T. Lee (</w:t>
      </w:r>
      <w:r w:rsidR="00DA0E9F">
        <w:rPr>
          <w:rFonts w:ascii="Times New Roman" w:eastAsia="細明體" w:hAnsi="Times New Roman" w:cs="Times New Roman" w:hint="eastAsia"/>
          <w:sz w:val="18"/>
          <w:szCs w:val="18"/>
        </w:rPr>
        <w:t>e</w:t>
      </w:r>
      <w:r w:rsidRPr="00181064">
        <w:rPr>
          <w:rFonts w:ascii="Times New Roman" w:eastAsia="細明體" w:hAnsi="Times New Roman" w:cs="Times New Roman"/>
          <w:sz w:val="18"/>
          <w:szCs w:val="18"/>
        </w:rPr>
        <w:t>ds.), Leadership and Management in China Philosophies, Theories, and Practices</w:t>
      </w:r>
      <w:r w:rsidR="00DA0E9F">
        <w:rPr>
          <w:rFonts w:ascii="Times New Roman" w:eastAsia="細明體" w:hAnsi="Times New Roman" w:cs="Times New Roman" w:hint="eastAsia"/>
          <w:sz w:val="18"/>
          <w:szCs w:val="18"/>
        </w:rPr>
        <w:t>,</w:t>
      </w:r>
      <w:r w:rsidRPr="00181064">
        <w:rPr>
          <w:rFonts w:ascii="Times New Roman" w:eastAsia="細明體" w:hAnsi="Times New Roman" w:cs="Times New Roman"/>
          <w:sz w:val="18"/>
          <w:szCs w:val="18"/>
        </w:rPr>
        <w:t xml:space="preserve"> Cambridge University Press, 2008</w:t>
      </w:r>
      <w:r w:rsidR="00711CED">
        <w:rPr>
          <w:rFonts w:ascii="Times New Roman" w:eastAsia="細明體" w:hAnsi="Times New Roman" w:cs="Times New Roman" w:hint="eastAsia"/>
          <w:sz w:val="18"/>
          <w:szCs w:val="18"/>
        </w:rPr>
        <w:t>.</w:t>
      </w:r>
    </w:p>
    <w:p w:rsidR="00601CD5" w:rsidRPr="00181064" w:rsidRDefault="00601CD5" w:rsidP="00711CED">
      <w:pPr>
        <w:spacing w:line="360" w:lineRule="atLeast"/>
        <w:ind w:left="360" w:hangingChars="200" w:hanging="360"/>
        <w:jc w:val="both"/>
        <w:rPr>
          <w:rFonts w:ascii="Times New Roman" w:eastAsia="細明體" w:hAnsi="Times New Roman" w:cs="Times New Roman"/>
          <w:sz w:val="18"/>
          <w:szCs w:val="18"/>
        </w:rPr>
      </w:pPr>
      <w:r w:rsidRPr="00181064">
        <w:rPr>
          <w:rFonts w:ascii="Times New Roman" w:eastAsia="細明體" w:hAnsi="Times New Roman" w:cs="Times New Roman"/>
          <w:sz w:val="18"/>
          <w:szCs w:val="18"/>
        </w:rPr>
        <w:t>Hofstede G H.</w:t>
      </w:r>
      <w:r w:rsidR="00DA0E9F">
        <w:rPr>
          <w:rFonts w:ascii="Times New Roman" w:eastAsia="細明體" w:hAnsi="Times New Roman" w:cs="Times New Roman" w:hint="eastAsia"/>
          <w:sz w:val="18"/>
          <w:szCs w:val="18"/>
        </w:rPr>
        <w:t>,</w:t>
      </w:r>
      <w:r w:rsidRPr="00181064">
        <w:rPr>
          <w:rFonts w:ascii="Times New Roman" w:eastAsia="細明體" w:hAnsi="Times New Roman" w:cs="Times New Roman"/>
          <w:sz w:val="18"/>
          <w:szCs w:val="18"/>
        </w:rPr>
        <w:t xml:space="preserve"> </w:t>
      </w:r>
      <w:r w:rsidR="00711CED">
        <w:rPr>
          <w:rFonts w:ascii="Times New Roman" w:eastAsia="細明體" w:hAnsi="Times New Roman" w:cs="Times New Roman"/>
          <w:sz w:val="18"/>
          <w:szCs w:val="18"/>
        </w:rPr>
        <w:t>“</w:t>
      </w:r>
      <w:r w:rsidRPr="00181064">
        <w:rPr>
          <w:rFonts w:ascii="Times New Roman" w:eastAsia="細明體" w:hAnsi="Times New Roman" w:cs="Times New Roman"/>
          <w:sz w:val="18"/>
          <w:szCs w:val="18"/>
        </w:rPr>
        <w:t>Motivation, leadership, and organization: Do American theories apply abroad?</w:t>
      </w:r>
      <w:r w:rsidR="00711CED">
        <w:rPr>
          <w:rFonts w:ascii="Times New Roman" w:eastAsia="細明體" w:hAnsi="Times New Roman" w:cs="Times New Roman"/>
          <w:sz w:val="18"/>
          <w:szCs w:val="18"/>
        </w:rPr>
        <w:t>”</w:t>
      </w:r>
      <w:r w:rsidRPr="00181064">
        <w:rPr>
          <w:rFonts w:ascii="Times New Roman" w:eastAsia="細明體" w:hAnsi="Times New Roman" w:cs="Times New Roman"/>
          <w:sz w:val="18"/>
          <w:szCs w:val="18"/>
        </w:rPr>
        <w:t xml:space="preserve"> Organization Dynamics,</w:t>
      </w:r>
      <w:r w:rsidR="00DA0E9F">
        <w:rPr>
          <w:rFonts w:ascii="Times New Roman" w:eastAsia="細明體" w:hAnsi="Times New Roman" w:cs="Times New Roman" w:hint="eastAsia"/>
          <w:sz w:val="18"/>
          <w:szCs w:val="18"/>
        </w:rPr>
        <w:t xml:space="preserve"> </w:t>
      </w:r>
      <w:r w:rsidRPr="00181064">
        <w:rPr>
          <w:rFonts w:ascii="Times New Roman" w:eastAsia="細明體" w:hAnsi="Times New Roman" w:cs="Times New Roman"/>
          <w:sz w:val="18"/>
          <w:szCs w:val="18"/>
        </w:rPr>
        <w:t>1980, 9(1): 42~63</w:t>
      </w:r>
      <w:r w:rsidR="00711CED">
        <w:rPr>
          <w:rFonts w:ascii="Times New Roman" w:eastAsia="細明體" w:hAnsi="Times New Roman" w:cs="Times New Roman" w:hint="eastAsia"/>
          <w:sz w:val="18"/>
          <w:szCs w:val="18"/>
        </w:rPr>
        <w:t>.</w:t>
      </w:r>
    </w:p>
    <w:p w:rsidR="00181064" w:rsidRPr="00181064" w:rsidRDefault="00181064" w:rsidP="00711CED">
      <w:pPr>
        <w:spacing w:line="360" w:lineRule="atLeast"/>
        <w:ind w:left="360" w:hangingChars="200" w:hanging="360"/>
        <w:jc w:val="both"/>
        <w:rPr>
          <w:rFonts w:ascii="Times New Roman" w:eastAsia="細明體" w:hAnsi="Times New Roman" w:cs="Times New Roman"/>
          <w:sz w:val="18"/>
          <w:szCs w:val="18"/>
        </w:rPr>
      </w:pPr>
      <w:proofErr w:type="spellStart"/>
      <w:r w:rsidRPr="00181064">
        <w:rPr>
          <w:rFonts w:ascii="Times New Roman" w:eastAsia="細明體" w:hAnsi="Times New Roman" w:cs="Times New Roman"/>
          <w:sz w:val="18"/>
          <w:szCs w:val="18"/>
        </w:rPr>
        <w:t>Huselid</w:t>
      </w:r>
      <w:proofErr w:type="gramStart"/>
      <w:r w:rsidRPr="00181064">
        <w:rPr>
          <w:rFonts w:ascii="Times New Roman" w:eastAsia="細明體" w:hAnsi="Times New Roman" w:cs="Times New Roman"/>
          <w:sz w:val="18"/>
          <w:szCs w:val="18"/>
        </w:rPr>
        <w:t>,M.A</w:t>
      </w:r>
      <w:proofErr w:type="spellEnd"/>
      <w:proofErr w:type="gramEnd"/>
      <w:r w:rsidRPr="00181064">
        <w:rPr>
          <w:rFonts w:ascii="Times New Roman" w:eastAsia="細明體" w:hAnsi="Times New Roman" w:cs="Times New Roman"/>
          <w:sz w:val="18"/>
          <w:szCs w:val="18"/>
        </w:rPr>
        <w:t>.</w:t>
      </w:r>
      <w:r w:rsidR="00711CED">
        <w:rPr>
          <w:rFonts w:ascii="Times New Roman" w:eastAsia="細明體" w:hAnsi="Times New Roman" w:cs="Times New Roman" w:hint="eastAsia"/>
          <w:sz w:val="18"/>
          <w:szCs w:val="18"/>
        </w:rPr>
        <w:t xml:space="preserve">, </w:t>
      </w:r>
      <w:r w:rsidR="00711CED">
        <w:rPr>
          <w:rFonts w:ascii="Times New Roman" w:eastAsia="細明體" w:hAnsi="Times New Roman" w:cs="Times New Roman"/>
          <w:sz w:val="18"/>
          <w:szCs w:val="18"/>
        </w:rPr>
        <w:t>“</w:t>
      </w:r>
      <w:r w:rsidRPr="00181064">
        <w:rPr>
          <w:rFonts w:ascii="Times New Roman" w:eastAsia="細明體" w:hAnsi="Times New Roman" w:cs="Times New Roman"/>
          <w:sz w:val="18"/>
          <w:szCs w:val="18"/>
        </w:rPr>
        <w:t xml:space="preserve"> The impact of human resource management practice on turnover, productivity, and co</w:t>
      </w:r>
      <w:r w:rsidR="00711CED">
        <w:rPr>
          <w:rFonts w:ascii="Times New Roman" w:eastAsia="細明體" w:hAnsi="Times New Roman" w:cs="Times New Roman"/>
          <w:sz w:val="18"/>
          <w:szCs w:val="18"/>
        </w:rPr>
        <w:t xml:space="preserve">rporate </w:t>
      </w:r>
      <w:r w:rsidR="00711CED">
        <w:rPr>
          <w:rFonts w:ascii="Times New Roman" w:eastAsia="細明體" w:hAnsi="Times New Roman" w:cs="Times New Roman"/>
          <w:sz w:val="18"/>
          <w:szCs w:val="18"/>
        </w:rPr>
        <w:lastRenderedPageBreak/>
        <w:t>financial performance</w:t>
      </w:r>
      <w:r w:rsidR="00DA0E9F">
        <w:rPr>
          <w:rFonts w:ascii="Times New Roman" w:eastAsia="細明體" w:hAnsi="Times New Roman" w:cs="Times New Roman" w:hint="eastAsia"/>
          <w:sz w:val="18"/>
          <w:szCs w:val="18"/>
        </w:rPr>
        <w:t>,</w:t>
      </w:r>
      <w:r w:rsidR="00711CED">
        <w:rPr>
          <w:rFonts w:ascii="Times New Roman" w:eastAsia="細明體" w:hAnsi="Times New Roman" w:cs="Times New Roman"/>
          <w:sz w:val="18"/>
          <w:szCs w:val="18"/>
        </w:rPr>
        <w:t>”</w:t>
      </w:r>
      <w:r w:rsidR="00711CED">
        <w:rPr>
          <w:rFonts w:ascii="Times New Roman" w:eastAsia="細明體" w:hAnsi="Times New Roman" w:cs="Times New Roman" w:hint="eastAsia"/>
          <w:sz w:val="18"/>
          <w:szCs w:val="18"/>
        </w:rPr>
        <w:t xml:space="preserve"> </w:t>
      </w:r>
      <w:r w:rsidR="00DA0E9F">
        <w:rPr>
          <w:rFonts w:ascii="Times New Roman" w:eastAsia="細明體" w:hAnsi="Times New Roman" w:cs="Times New Roman" w:hint="eastAsia"/>
          <w:sz w:val="18"/>
          <w:szCs w:val="18"/>
        </w:rPr>
        <w:t xml:space="preserve"> </w:t>
      </w:r>
      <w:r w:rsidRPr="00181064">
        <w:rPr>
          <w:rFonts w:ascii="Times New Roman" w:eastAsia="細明體" w:hAnsi="Times New Roman" w:cs="Times New Roman"/>
          <w:sz w:val="18"/>
          <w:szCs w:val="18"/>
        </w:rPr>
        <w:t>Academy of Management Journa</w:t>
      </w:r>
      <w:r w:rsidR="00711CED">
        <w:rPr>
          <w:rFonts w:ascii="Times New Roman" w:eastAsia="細明體" w:hAnsi="Times New Roman" w:cs="Times New Roman"/>
          <w:sz w:val="18"/>
          <w:szCs w:val="18"/>
        </w:rPr>
        <w:t>l</w:t>
      </w:r>
      <w:r w:rsidR="00711CED">
        <w:rPr>
          <w:rFonts w:ascii="Times New Roman" w:eastAsia="細明體" w:hAnsi="Times New Roman" w:cs="Times New Roman" w:hint="eastAsia"/>
          <w:sz w:val="18"/>
          <w:szCs w:val="18"/>
        </w:rPr>
        <w:t>,</w:t>
      </w:r>
      <w:r w:rsidR="00DA0E9F">
        <w:rPr>
          <w:rFonts w:ascii="Times New Roman" w:eastAsia="細明體" w:hAnsi="Times New Roman" w:cs="Times New Roman" w:hint="eastAsia"/>
          <w:sz w:val="18"/>
          <w:szCs w:val="18"/>
        </w:rPr>
        <w:t xml:space="preserve"> </w:t>
      </w:r>
      <w:r w:rsidRPr="00181064">
        <w:rPr>
          <w:rFonts w:ascii="Times New Roman" w:eastAsia="細明體" w:hAnsi="Times New Roman" w:cs="Times New Roman"/>
          <w:sz w:val="18"/>
          <w:szCs w:val="18"/>
        </w:rPr>
        <w:t>1995,</w:t>
      </w:r>
      <w:r w:rsidR="00B7127F">
        <w:rPr>
          <w:rFonts w:ascii="Times New Roman" w:eastAsia="細明體" w:hAnsi="Times New Roman" w:cs="Times New Roman" w:hint="eastAsia"/>
          <w:sz w:val="18"/>
          <w:szCs w:val="18"/>
        </w:rPr>
        <w:t xml:space="preserve"> </w:t>
      </w:r>
      <w:r w:rsidRPr="00181064">
        <w:rPr>
          <w:rFonts w:ascii="Times New Roman" w:eastAsia="細明體" w:hAnsi="Times New Roman" w:cs="Times New Roman"/>
          <w:sz w:val="18"/>
          <w:szCs w:val="18"/>
        </w:rPr>
        <w:t>38:635-672</w:t>
      </w:r>
      <w:r w:rsidR="00711CED">
        <w:rPr>
          <w:rFonts w:ascii="Times New Roman" w:eastAsia="細明體" w:hAnsi="Times New Roman" w:cs="Times New Roman" w:hint="eastAsia"/>
          <w:sz w:val="18"/>
          <w:szCs w:val="18"/>
        </w:rPr>
        <w:t>.</w:t>
      </w:r>
    </w:p>
    <w:p w:rsidR="00181064" w:rsidRPr="00181064" w:rsidRDefault="00181064" w:rsidP="005B09C3">
      <w:pPr>
        <w:spacing w:line="360" w:lineRule="atLeast"/>
        <w:ind w:left="360" w:hangingChars="200" w:hanging="360"/>
        <w:jc w:val="both"/>
        <w:rPr>
          <w:rFonts w:ascii="Times New Roman" w:eastAsia="細明體" w:hAnsi="Times New Roman" w:cs="Times New Roman"/>
          <w:sz w:val="18"/>
          <w:szCs w:val="18"/>
        </w:rPr>
      </w:pPr>
      <w:proofErr w:type="spellStart"/>
      <w:r w:rsidRPr="00181064">
        <w:rPr>
          <w:rFonts w:ascii="Times New Roman" w:eastAsia="細明體" w:hAnsi="Times New Roman" w:cs="Times New Roman"/>
          <w:sz w:val="18"/>
          <w:szCs w:val="18"/>
        </w:rPr>
        <w:t>Huselid</w:t>
      </w:r>
      <w:proofErr w:type="spellEnd"/>
      <w:r w:rsidRPr="00181064">
        <w:rPr>
          <w:rFonts w:ascii="Times New Roman" w:eastAsia="細明體" w:hAnsi="Times New Roman" w:cs="Times New Roman"/>
          <w:sz w:val="18"/>
          <w:szCs w:val="18"/>
        </w:rPr>
        <w:t>, M</w:t>
      </w:r>
      <w:r w:rsidRPr="00181064">
        <w:rPr>
          <w:rFonts w:ascii="Times New Roman" w:eastAsia="細明體" w:hAnsi="Times New Roman" w:cs="Times New Roman"/>
          <w:sz w:val="18"/>
          <w:szCs w:val="18"/>
        </w:rPr>
        <w:t>．</w:t>
      </w:r>
      <w:r w:rsidRPr="00181064">
        <w:rPr>
          <w:rFonts w:ascii="Times New Roman" w:eastAsia="細明體" w:hAnsi="Times New Roman" w:cs="Times New Roman"/>
          <w:sz w:val="18"/>
          <w:szCs w:val="18"/>
        </w:rPr>
        <w:t>A</w:t>
      </w:r>
      <w:r w:rsidRPr="00181064">
        <w:rPr>
          <w:rFonts w:ascii="Times New Roman" w:eastAsia="細明體" w:hAnsi="Times New Roman" w:cs="Times New Roman"/>
          <w:sz w:val="18"/>
          <w:szCs w:val="18"/>
        </w:rPr>
        <w:t>．</w:t>
      </w:r>
      <w:r w:rsidRPr="00181064">
        <w:rPr>
          <w:rFonts w:ascii="Times New Roman" w:eastAsia="細明體" w:hAnsi="Times New Roman" w:cs="Times New Roman"/>
          <w:sz w:val="18"/>
          <w:szCs w:val="18"/>
        </w:rPr>
        <w:t>, Jackson, S</w:t>
      </w:r>
      <w:r w:rsidRPr="00181064">
        <w:rPr>
          <w:rFonts w:ascii="Times New Roman" w:eastAsia="細明體" w:hAnsi="Times New Roman" w:cs="Times New Roman"/>
          <w:sz w:val="18"/>
          <w:szCs w:val="18"/>
        </w:rPr>
        <w:t>．</w:t>
      </w:r>
      <w:r w:rsidRPr="00181064">
        <w:rPr>
          <w:rFonts w:ascii="Times New Roman" w:eastAsia="細明體" w:hAnsi="Times New Roman" w:cs="Times New Roman"/>
          <w:sz w:val="18"/>
          <w:szCs w:val="18"/>
        </w:rPr>
        <w:t>E</w:t>
      </w:r>
      <w:r w:rsidRPr="00181064">
        <w:rPr>
          <w:rFonts w:ascii="Times New Roman" w:eastAsia="細明體" w:hAnsi="Times New Roman" w:cs="Times New Roman"/>
          <w:sz w:val="18"/>
          <w:szCs w:val="18"/>
        </w:rPr>
        <w:t>．</w:t>
      </w:r>
      <w:r w:rsidRPr="00181064">
        <w:rPr>
          <w:rFonts w:ascii="Times New Roman" w:eastAsia="細明體" w:hAnsi="Times New Roman" w:cs="Times New Roman"/>
          <w:sz w:val="18"/>
          <w:szCs w:val="18"/>
        </w:rPr>
        <w:t xml:space="preserve">, </w:t>
      </w:r>
      <w:proofErr w:type="spellStart"/>
      <w:r w:rsidRPr="00181064">
        <w:rPr>
          <w:rFonts w:ascii="Times New Roman" w:eastAsia="細明體" w:hAnsi="Times New Roman" w:cs="Times New Roman"/>
          <w:sz w:val="18"/>
          <w:szCs w:val="18"/>
        </w:rPr>
        <w:t>Sehuler</w:t>
      </w:r>
      <w:proofErr w:type="spellEnd"/>
      <w:r w:rsidRPr="00181064">
        <w:rPr>
          <w:rFonts w:ascii="Times New Roman" w:eastAsia="細明體" w:hAnsi="Times New Roman" w:cs="Times New Roman"/>
          <w:sz w:val="18"/>
          <w:szCs w:val="18"/>
        </w:rPr>
        <w:t>, R.S.</w:t>
      </w:r>
      <w:r w:rsidR="00711CED">
        <w:rPr>
          <w:rFonts w:ascii="Times New Roman" w:eastAsia="細明體" w:hAnsi="Times New Roman" w:cs="Times New Roman" w:hint="eastAsia"/>
          <w:sz w:val="18"/>
          <w:szCs w:val="18"/>
        </w:rPr>
        <w:t xml:space="preserve">, </w:t>
      </w:r>
      <w:r w:rsidR="00711CED">
        <w:rPr>
          <w:rFonts w:ascii="Times New Roman" w:eastAsia="細明體" w:hAnsi="Times New Roman" w:cs="Times New Roman"/>
          <w:sz w:val="18"/>
          <w:szCs w:val="18"/>
        </w:rPr>
        <w:t>“</w:t>
      </w:r>
      <w:r w:rsidRPr="00181064">
        <w:rPr>
          <w:rFonts w:ascii="Times New Roman" w:eastAsia="細明體" w:hAnsi="Times New Roman" w:cs="Times New Roman"/>
          <w:sz w:val="18"/>
          <w:szCs w:val="18"/>
        </w:rPr>
        <w:t>Technical and strategic human resource management effectiveness as dete</w:t>
      </w:r>
      <w:r w:rsidR="00711CED">
        <w:rPr>
          <w:rFonts w:ascii="Times New Roman" w:eastAsia="細明體" w:hAnsi="Times New Roman" w:cs="Times New Roman"/>
          <w:sz w:val="18"/>
          <w:szCs w:val="18"/>
        </w:rPr>
        <w:t>rminants of firm performance</w:t>
      </w:r>
      <w:r w:rsidR="00DA0E9F">
        <w:rPr>
          <w:rFonts w:ascii="Times New Roman" w:eastAsia="細明體" w:hAnsi="Times New Roman" w:cs="Times New Roman" w:hint="eastAsia"/>
          <w:sz w:val="18"/>
          <w:szCs w:val="18"/>
        </w:rPr>
        <w:t>,</w:t>
      </w:r>
      <w:r w:rsidR="00711CED">
        <w:rPr>
          <w:rFonts w:ascii="Times New Roman" w:eastAsia="細明體" w:hAnsi="Times New Roman" w:cs="Times New Roman"/>
          <w:sz w:val="18"/>
          <w:szCs w:val="18"/>
        </w:rPr>
        <w:t>”</w:t>
      </w:r>
      <w:r w:rsidR="00711CED">
        <w:rPr>
          <w:rFonts w:ascii="Times New Roman" w:eastAsia="細明體" w:hAnsi="Times New Roman" w:cs="Times New Roman" w:hint="eastAsia"/>
          <w:sz w:val="18"/>
          <w:szCs w:val="18"/>
        </w:rPr>
        <w:t xml:space="preserve"> </w:t>
      </w:r>
      <w:r w:rsidRPr="00181064">
        <w:rPr>
          <w:rFonts w:ascii="Times New Roman" w:eastAsia="細明體" w:hAnsi="Times New Roman" w:cs="Times New Roman"/>
          <w:sz w:val="18"/>
          <w:szCs w:val="18"/>
        </w:rPr>
        <w:t>Academy of Management Journal, 1997, 40(1): 171</w:t>
      </w:r>
      <w:r w:rsidRPr="00181064">
        <w:rPr>
          <w:rFonts w:ascii="Times New Roman" w:eastAsia="細明體" w:hAnsi="Times New Roman" w:cs="Times New Roman"/>
          <w:sz w:val="18"/>
          <w:szCs w:val="18"/>
        </w:rPr>
        <w:t>－</w:t>
      </w:r>
      <w:r w:rsidRPr="00181064">
        <w:rPr>
          <w:rFonts w:ascii="Times New Roman" w:eastAsia="細明體" w:hAnsi="Times New Roman" w:cs="Times New Roman"/>
          <w:sz w:val="18"/>
          <w:szCs w:val="18"/>
        </w:rPr>
        <w:t>188</w:t>
      </w:r>
      <w:r w:rsidR="00711CED">
        <w:rPr>
          <w:rFonts w:ascii="Times New Roman" w:eastAsia="細明體" w:hAnsi="Times New Roman" w:cs="Times New Roman" w:hint="eastAsia"/>
          <w:sz w:val="18"/>
          <w:szCs w:val="18"/>
        </w:rPr>
        <w:t>.</w:t>
      </w:r>
    </w:p>
    <w:p w:rsidR="00181064" w:rsidRPr="00441926" w:rsidRDefault="00711CED" w:rsidP="00711CED">
      <w:pPr>
        <w:autoSpaceDE w:val="0"/>
        <w:autoSpaceDN w:val="0"/>
        <w:adjustRightInd w:val="0"/>
        <w:spacing w:line="360" w:lineRule="atLeast"/>
        <w:ind w:left="360" w:hangingChars="200" w:hanging="360"/>
        <w:rPr>
          <w:rFonts w:ascii="Times New Roman" w:eastAsia="細明體" w:hAnsi="Times New Roman" w:cs="Times New Roman"/>
          <w:kern w:val="0"/>
          <w:sz w:val="18"/>
          <w:szCs w:val="18"/>
        </w:rPr>
      </w:pPr>
      <w:r>
        <w:rPr>
          <w:rFonts w:ascii="Times New Roman" w:eastAsia="細明體" w:hAnsi="Times New Roman" w:cs="Times New Roman"/>
          <w:kern w:val="0"/>
          <w:sz w:val="18"/>
          <w:szCs w:val="18"/>
        </w:rPr>
        <w:t>Jones, G. R., &amp; Wright, P. M.</w:t>
      </w:r>
      <w:r>
        <w:rPr>
          <w:rFonts w:ascii="Times New Roman" w:eastAsia="細明體" w:hAnsi="Times New Roman" w:cs="Times New Roman" w:hint="eastAsia"/>
          <w:kern w:val="0"/>
          <w:sz w:val="18"/>
          <w:szCs w:val="18"/>
        </w:rPr>
        <w:t xml:space="preserve">, </w:t>
      </w:r>
      <w:r>
        <w:rPr>
          <w:rFonts w:ascii="Times New Roman" w:eastAsia="細明體" w:hAnsi="Times New Roman" w:cs="Times New Roman"/>
          <w:kern w:val="0"/>
          <w:sz w:val="18"/>
          <w:szCs w:val="18"/>
        </w:rPr>
        <w:t>“</w:t>
      </w:r>
      <w:r w:rsidR="00181064" w:rsidRPr="00441926">
        <w:rPr>
          <w:rFonts w:ascii="Times New Roman" w:eastAsia="細明體" w:hAnsi="Times New Roman" w:cs="Times New Roman"/>
          <w:kern w:val="0"/>
          <w:sz w:val="18"/>
          <w:szCs w:val="18"/>
        </w:rPr>
        <w:t xml:space="preserve">An Economic Approach to </w:t>
      </w:r>
      <w:proofErr w:type="spellStart"/>
      <w:r w:rsidR="00181064" w:rsidRPr="00441926">
        <w:rPr>
          <w:rFonts w:ascii="Times New Roman" w:eastAsia="細明體" w:hAnsi="Times New Roman" w:cs="Times New Roman"/>
          <w:kern w:val="0"/>
          <w:sz w:val="18"/>
          <w:szCs w:val="18"/>
        </w:rPr>
        <w:t>Conceptualising</w:t>
      </w:r>
      <w:proofErr w:type="spellEnd"/>
      <w:r w:rsidR="00181064" w:rsidRPr="00441926">
        <w:rPr>
          <w:rFonts w:ascii="Times New Roman" w:eastAsia="細明體" w:hAnsi="Times New Roman" w:cs="Times New Roman"/>
          <w:kern w:val="0"/>
          <w:sz w:val="18"/>
          <w:szCs w:val="18"/>
        </w:rPr>
        <w:t xml:space="preserve"> the</w:t>
      </w:r>
      <w:r>
        <w:rPr>
          <w:rFonts w:ascii="Times New Roman" w:eastAsia="細明體" w:hAnsi="Times New Roman" w:cs="Times New Roman" w:hint="eastAsia"/>
          <w:kern w:val="0"/>
          <w:sz w:val="18"/>
          <w:szCs w:val="18"/>
        </w:rPr>
        <w:t xml:space="preserve"> </w:t>
      </w:r>
      <w:r w:rsidR="00181064" w:rsidRPr="00441926">
        <w:rPr>
          <w:rFonts w:ascii="Times New Roman" w:eastAsia="細明體" w:hAnsi="Times New Roman" w:cs="Times New Roman"/>
          <w:kern w:val="0"/>
          <w:sz w:val="18"/>
          <w:szCs w:val="18"/>
        </w:rPr>
        <w:t xml:space="preserve">Utility of Human Resource </w:t>
      </w:r>
      <w:r w:rsidR="00DA0E9F">
        <w:rPr>
          <w:rFonts w:ascii="Times New Roman" w:eastAsia="細明體" w:hAnsi="Times New Roman" w:cs="Times New Roman"/>
          <w:kern w:val="0"/>
          <w:sz w:val="18"/>
          <w:szCs w:val="18"/>
        </w:rPr>
        <w:t>Management Practices</w:t>
      </w:r>
      <w:r w:rsidR="00DA0E9F">
        <w:rPr>
          <w:rFonts w:ascii="Times New Roman" w:eastAsia="細明體" w:hAnsi="Times New Roman" w:cs="Times New Roman" w:hint="eastAsia"/>
          <w:kern w:val="0"/>
          <w:sz w:val="18"/>
          <w:szCs w:val="18"/>
        </w:rPr>
        <w:t>,</w:t>
      </w:r>
      <w:r w:rsidR="005B09C3">
        <w:rPr>
          <w:rFonts w:ascii="Times New Roman" w:eastAsia="細明體" w:hAnsi="Times New Roman" w:cs="Times New Roman"/>
          <w:kern w:val="0"/>
          <w:sz w:val="18"/>
          <w:szCs w:val="18"/>
        </w:rPr>
        <w:t>”</w:t>
      </w:r>
      <w:r w:rsidR="00DA0E9F">
        <w:rPr>
          <w:rFonts w:ascii="Times New Roman" w:eastAsia="細明體" w:hAnsi="Times New Roman" w:cs="Times New Roman"/>
          <w:kern w:val="0"/>
          <w:sz w:val="18"/>
          <w:szCs w:val="18"/>
        </w:rPr>
        <w:t xml:space="preserve"> </w:t>
      </w:r>
      <w:r w:rsidR="00B7127F">
        <w:rPr>
          <w:rFonts w:ascii="Times New Roman" w:eastAsia="細明體" w:hAnsi="Times New Roman" w:cs="Times New Roman" w:hint="eastAsia"/>
          <w:kern w:val="0"/>
          <w:sz w:val="18"/>
          <w:szCs w:val="18"/>
        </w:rPr>
        <w:t xml:space="preserve"> </w:t>
      </w:r>
      <w:r w:rsidR="00DA0E9F">
        <w:rPr>
          <w:rFonts w:ascii="Times New Roman" w:eastAsia="細明體" w:hAnsi="Times New Roman" w:cs="Times New Roman"/>
          <w:kern w:val="0"/>
          <w:sz w:val="18"/>
          <w:szCs w:val="18"/>
        </w:rPr>
        <w:t>In I. K. Rowland &amp; G. Ferris(</w:t>
      </w:r>
      <w:r w:rsidR="00DA0E9F">
        <w:rPr>
          <w:rFonts w:ascii="Times New Roman" w:eastAsia="細明體" w:hAnsi="Times New Roman" w:cs="Times New Roman" w:hint="eastAsia"/>
          <w:kern w:val="0"/>
          <w:sz w:val="18"/>
          <w:szCs w:val="18"/>
        </w:rPr>
        <w:t>e</w:t>
      </w:r>
      <w:r w:rsidR="00181064" w:rsidRPr="00441926">
        <w:rPr>
          <w:rFonts w:ascii="Times New Roman" w:eastAsia="細明體" w:hAnsi="Times New Roman" w:cs="Times New Roman"/>
          <w:kern w:val="0"/>
          <w:sz w:val="18"/>
          <w:szCs w:val="18"/>
        </w:rPr>
        <w:t xml:space="preserve">ds.), </w:t>
      </w:r>
      <w:r w:rsidR="00DA0E9F">
        <w:rPr>
          <w:rFonts w:ascii="Times New Roman" w:eastAsia="細明體" w:hAnsi="Times New Roman" w:cs="Times New Roman" w:hint="eastAsia"/>
          <w:kern w:val="0"/>
          <w:sz w:val="18"/>
          <w:szCs w:val="18"/>
        </w:rPr>
        <w:t xml:space="preserve"> </w:t>
      </w:r>
      <w:r w:rsidR="00181064" w:rsidRPr="00711CED">
        <w:rPr>
          <w:rFonts w:ascii="Times New Roman" w:eastAsia="細明體" w:hAnsi="Times New Roman" w:cs="Times New Roman"/>
          <w:iCs/>
          <w:kern w:val="0"/>
          <w:sz w:val="18"/>
          <w:szCs w:val="18"/>
        </w:rPr>
        <w:t>Research In Personnel</w:t>
      </w:r>
      <w:r>
        <w:rPr>
          <w:rFonts w:ascii="Times New Roman" w:eastAsia="細明體" w:hAnsi="Times New Roman" w:cs="Times New Roman"/>
          <w:iCs/>
          <w:kern w:val="0"/>
          <w:sz w:val="18"/>
          <w:szCs w:val="18"/>
        </w:rPr>
        <w:t xml:space="preserve"> And Human Resources Management</w:t>
      </w:r>
      <w:r>
        <w:rPr>
          <w:rFonts w:ascii="Times New Roman" w:eastAsia="細明體" w:hAnsi="Times New Roman" w:cs="Times New Roman" w:hint="eastAsia"/>
          <w:kern w:val="0"/>
          <w:sz w:val="18"/>
          <w:szCs w:val="18"/>
        </w:rPr>
        <w:t>,</w:t>
      </w:r>
      <w:r>
        <w:rPr>
          <w:rFonts w:ascii="Times New Roman" w:eastAsia="細明體" w:hAnsi="Times New Roman" w:cs="Times New Roman"/>
          <w:kern w:val="0"/>
          <w:sz w:val="18"/>
          <w:szCs w:val="18"/>
        </w:rPr>
        <w:t>1992</w:t>
      </w:r>
      <w:r>
        <w:rPr>
          <w:rFonts w:ascii="Times New Roman" w:eastAsia="細明體" w:hAnsi="Times New Roman" w:cs="Times New Roman" w:hint="eastAsia"/>
          <w:kern w:val="0"/>
          <w:sz w:val="18"/>
          <w:szCs w:val="18"/>
        </w:rPr>
        <w:t>,</w:t>
      </w:r>
      <w:r w:rsidR="00181064" w:rsidRPr="00441926">
        <w:rPr>
          <w:rFonts w:ascii="Times New Roman" w:eastAsia="細明體" w:hAnsi="Times New Roman" w:cs="Times New Roman"/>
          <w:kern w:val="0"/>
          <w:sz w:val="18"/>
          <w:szCs w:val="18"/>
        </w:rPr>
        <w:t>Vol. 10, pp.</w:t>
      </w:r>
      <w:r>
        <w:rPr>
          <w:rFonts w:ascii="Times New Roman" w:eastAsia="細明體" w:hAnsi="Times New Roman" w:cs="Times New Roman"/>
          <w:kern w:val="0"/>
          <w:sz w:val="18"/>
          <w:szCs w:val="18"/>
        </w:rPr>
        <w:t>271-299</w:t>
      </w:r>
      <w:r w:rsidR="00181064" w:rsidRPr="00441926">
        <w:rPr>
          <w:rFonts w:ascii="Times New Roman" w:eastAsia="細明體" w:hAnsi="Times New Roman" w:cs="Times New Roman"/>
          <w:kern w:val="0"/>
          <w:sz w:val="18"/>
          <w:szCs w:val="18"/>
        </w:rPr>
        <w:t>. Greenwich,</w:t>
      </w:r>
      <w:r w:rsidR="00B7127F">
        <w:rPr>
          <w:rFonts w:ascii="Times New Roman" w:eastAsia="細明體" w:hAnsi="Times New Roman" w:cs="Times New Roman" w:hint="eastAsia"/>
          <w:kern w:val="0"/>
          <w:sz w:val="18"/>
          <w:szCs w:val="18"/>
        </w:rPr>
        <w:t xml:space="preserve"> </w:t>
      </w:r>
      <w:r w:rsidR="00181064" w:rsidRPr="00441926">
        <w:rPr>
          <w:rFonts w:ascii="Times New Roman" w:eastAsia="細明體" w:hAnsi="Times New Roman" w:cs="Times New Roman"/>
          <w:kern w:val="0"/>
          <w:sz w:val="18"/>
          <w:szCs w:val="18"/>
        </w:rPr>
        <w:t>CT: JAI Press.</w:t>
      </w:r>
    </w:p>
    <w:p w:rsidR="00181064" w:rsidRPr="00181064" w:rsidRDefault="00711CED" w:rsidP="00711CED">
      <w:pPr>
        <w:spacing w:line="360" w:lineRule="atLeast"/>
        <w:ind w:left="360" w:hangingChars="200" w:hanging="360"/>
        <w:jc w:val="both"/>
        <w:rPr>
          <w:rFonts w:ascii="Times New Roman" w:eastAsia="細明體" w:hAnsi="Times New Roman" w:cs="Times New Roman"/>
          <w:sz w:val="18"/>
          <w:szCs w:val="18"/>
        </w:rPr>
      </w:pPr>
      <w:proofErr w:type="spellStart"/>
      <w:r>
        <w:rPr>
          <w:rFonts w:ascii="Times New Roman" w:eastAsia="細明體" w:hAnsi="Times New Roman" w:cs="Times New Roman"/>
          <w:sz w:val="18"/>
          <w:szCs w:val="18"/>
        </w:rPr>
        <w:t>MacDuffie</w:t>
      </w:r>
      <w:proofErr w:type="spellEnd"/>
      <w:r>
        <w:rPr>
          <w:rFonts w:ascii="Times New Roman" w:eastAsia="細明體" w:hAnsi="Times New Roman" w:cs="Times New Roman"/>
          <w:sz w:val="18"/>
          <w:szCs w:val="18"/>
        </w:rPr>
        <w:t>, J. P.</w:t>
      </w:r>
      <w:r>
        <w:rPr>
          <w:rFonts w:ascii="Times New Roman" w:eastAsia="細明體" w:hAnsi="Times New Roman" w:cs="Times New Roman" w:hint="eastAsia"/>
          <w:sz w:val="18"/>
          <w:szCs w:val="18"/>
        </w:rPr>
        <w:t xml:space="preserve">, </w:t>
      </w:r>
      <w:r>
        <w:rPr>
          <w:rFonts w:ascii="Times New Roman" w:eastAsia="細明體" w:hAnsi="Times New Roman" w:cs="Times New Roman"/>
          <w:sz w:val="18"/>
          <w:szCs w:val="18"/>
        </w:rPr>
        <w:t>“</w:t>
      </w:r>
      <w:r w:rsidR="00181064" w:rsidRPr="00181064">
        <w:rPr>
          <w:rFonts w:ascii="Times New Roman" w:eastAsia="細明體" w:hAnsi="Times New Roman" w:cs="Times New Roman"/>
          <w:sz w:val="18"/>
          <w:szCs w:val="18"/>
        </w:rPr>
        <w:t>Human Resource Bundles and Manufacturing Performance: Organizational Logic Flexible Production Sys</w:t>
      </w:r>
      <w:r>
        <w:rPr>
          <w:rFonts w:ascii="Times New Roman" w:eastAsia="細明體" w:hAnsi="Times New Roman" w:cs="Times New Roman"/>
          <w:sz w:val="18"/>
          <w:szCs w:val="18"/>
        </w:rPr>
        <w:t>tems in the World Auto Industry</w:t>
      </w:r>
      <w:r w:rsidR="00DA0E9F">
        <w:rPr>
          <w:rFonts w:ascii="Times New Roman" w:eastAsia="細明體" w:hAnsi="Times New Roman" w:cs="Times New Roman" w:hint="eastAsia"/>
          <w:sz w:val="18"/>
          <w:szCs w:val="18"/>
        </w:rPr>
        <w:t>,</w:t>
      </w:r>
      <w:r>
        <w:rPr>
          <w:rFonts w:ascii="Times New Roman" w:eastAsia="細明體" w:hAnsi="Times New Roman" w:cs="Times New Roman"/>
          <w:sz w:val="18"/>
          <w:szCs w:val="18"/>
        </w:rPr>
        <w:t>”</w:t>
      </w:r>
      <w:r>
        <w:rPr>
          <w:rFonts w:ascii="Times New Roman" w:eastAsia="細明體" w:hAnsi="Times New Roman" w:cs="Times New Roman" w:hint="eastAsia"/>
          <w:sz w:val="18"/>
          <w:szCs w:val="18"/>
        </w:rPr>
        <w:t xml:space="preserve"> </w:t>
      </w:r>
      <w:r w:rsidR="00181064" w:rsidRPr="00181064">
        <w:rPr>
          <w:rFonts w:ascii="Times New Roman" w:eastAsia="細明體" w:hAnsi="Times New Roman" w:cs="Times New Roman"/>
          <w:sz w:val="18"/>
          <w:szCs w:val="18"/>
        </w:rPr>
        <w:t>Industrial and Labor Relations Review, 1995, 48(2): 197-221.</w:t>
      </w:r>
    </w:p>
    <w:p w:rsidR="00181064" w:rsidRPr="00181064" w:rsidRDefault="00181064" w:rsidP="00711CED">
      <w:pPr>
        <w:spacing w:line="360" w:lineRule="atLeast"/>
        <w:ind w:left="360" w:hangingChars="200" w:hanging="360"/>
        <w:jc w:val="both"/>
        <w:rPr>
          <w:rFonts w:ascii="Times New Roman" w:eastAsia="細明體" w:hAnsi="Times New Roman" w:cs="Times New Roman"/>
          <w:sz w:val="18"/>
          <w:szCs w:val="18"/>
        </w:rPr>
      </w:pPr>
      <w:proofErr w:type="spellStart"/>
      <w:r w:rsidRPr="00181064">
        <w:rPr>
          <w:rFonts w:ascii="Times New Roman" w:eastAsia="細明體" w:hAnsi="Times New Roman" w:cs="Times New Roman"/>
          <w:sz w:val="18"/>
          <w:szCs w:val="18"/>
        </w:rPr>
        <w:t>Pellegrini</w:t>
      </w:r>
      <w:proofErr w:type="spellEnd"/>
      <w:r w:rsidR="00711CED">
        <w:rPr>
          <w:rFonts w:ascii="Times New Roman" w:eastAsia="細明體" w:hAnsi="Times New Roman" w:cs="Times New Roman" w:hint="eastAsia"/>
          <w:sz w:val="18"/>
          <w:szCs w:val="18"/>
        </w:rPr>
        <w:t>,</w:t>
      </w:r>
      <w:r w:rsidRPr="00181064">
        <w:rPr>
          <w:rFonts w:ascii="Times New Roman" w:eastAsia="細明體" w:hAnsi="Times New Roman" w:cs="Times New Roman"/>
          <w:sz w:val="18"/>
          <w:szCs w:val="18"/>
        </w:rPr>
        <w:t xml:space="preserve"> E</w:t>
      </w:r>
      <w:r w:rsidR="00711CED">
        <w:rPr>
          <w:rFonts w:ascii="Times New Roman" w:eastAsia="細明體" w:hAnsi="Times New Roman" w:cs="Times New Roman" w:hint="eastAsia"/>
          <w:sz w:val="18"/>
          <w:szCs w:val="18"/>
        </w:rPr>
        <w:t>.</w:t>
      </w:r>
      <w:r w:rsidRPr="00181064">
        <w:rPr>
          <w:rFonts w:ascii="Times New Roman" w:eastAsia="細明體" w:hAnsi="Times New Roman" w:cs="Times New Roman"/>
          <w:sz w:val="18"/>
          <w:szCs w:val="18"/>
        </w:rPr>
        <w:t xml:space="preserve"> K</w:t>
      </w:r>
      <w:r w:rsidR="00711CED">
        <w:rPr>
          <w:rFonts w:ascii="Times New Roman" w:eastAsia="細明體" w:hAnsi="Times New Roman" w:cs="Times New Roman" w:hint="eastAsia"/>
          <w:sz w:val="18"/>
          <w:szCs w:val="18"/>
        </w:rPr>
        <w:t>.</w:t>
      </w:r>
      <w:r w:rsidRPr="00181064">
        <w:rPr>
          <w:rFonts w:ascii="Times New Roman" w:eastAsia="細明體" w:hAnsi="Times New Roman" w:cs="Times New Roman"/>
          <w:sz w:val="18"/>
          <w:szCs w:val="18"/>
        </w:rPr>
        <w:t xml:space="preserve">, </w:t>
      </w:r>
      <w:proofErr w:type="spellStart"/>
      <w:r w:rsidRPr="00181064">
        <w:rPr>
          <w:rFonts w:ascii="Times New Roman" w:eastAsia="細明體" w:hAnsi="Times New Roman" w:cs="Times New Roman"/>
          <w:sz w:val="18"/>
          <w:szCs w:val="18"/>
        </w:rPr>
        <w:t>Scandura</w:t>
      </w:r>
      <w:proofErr w:type="spellEnd"/>
      <w:r w:rsidR="00711CED">
        <w:rPr>
          <w:rFonts w:ascii="Times New Roman" w:eastAsia="細明體" w:hAnsi="Times New Roman" w:cs="Times New Roman" w:hint="eastAsia"/>
          <w:sz w:val="18"/>
          <w:szCs w:val="18"/>
        </w:rPr>
        <w:t>,</w:t>
      </w:r>
      <w:r w:rsidRPr="00181064">
        <w:rPr>
          <w:rFonts w:ascii="Times New Roman" w:eastAsia="細明體" w:hAnsi="Times New Roman" w:cs="Times New Roman"/>
          <w:sz w:val="18"/>
          <w:szCs w:val="18"/>
        </w:rPr>
        <w:t xml:space="preserve"> T</w:t>
      </w:r>
      <w:r w:rsidR="00711CED">
        <w:rPr>
          <w:rFonts w:ascii="Times New Roman" w:eastAsia="細明體" w:hAnsi="Times New Roman" w:cs="Times New Roman" w:hint="eastAsia"/>
          <w:sz w:val="18"/>
          <w:szCs w:val="18"/>
        </w:rPr>
        <w:t>.</w:t>
      </w:r>
      <w:r w:rsidRPr="00181064">
        <w:rPr>
          <w:rFonts w:ascii="Times New Roman" w:eastAsia="細明體" w:hAnsi="Times New Roman" w:cs="Times New Roman"/>
          <w:sz w:val="18"/>
          <w:szCs w:val="18"/>
        </w:rPr>
        <w:t xml:space="preserve"> A</w:t>
      </w:r>
      <w:r w:rsidR="00711CED">
        <w:rPr>
          <w:rFonts w:ascii="Times New Roman" w:eastAsia="細明體" w:hAnsi="Times New Roman" w:cs="Times New Roman" w:hint="eastAsia"/>
          <w:sz w:val="18"/>
          <w:szCs w:val="18"/>
        </w:rPr>
        <w:t>.</w:t>
      </w:r>
      <w:r w:rsidRPr="00181064">
        <w:rPr>
          <w:rFonts w:ascii="Times New Roman" w:eastAsia="細明體" w:hAnsi="Times New Roman" w:cs="Times New Roman"/>
          <w:sz w:val="18"/>
          <w:szCs w:val="18"/>
        </w:rPr>
        <w:t xml:space="preserve">, </w:t>
      </w:r>
      <w:proofErr w:type="spellStart"/>
      <w:r w:rsidRPr="00181064">
        <w:rPr>
          <w:rFonts w:ascii="Times New Roman" w:eastAsia="細明體" w:hAnsi="Times New Roman" w:cs="Times New Roman"/>
          <w:sz w:val="18"/>
          <w:szCs w:val="18"/>
        </w:rPr>
        <w:t>Jayaraman</w:t>
      </w:r>
      <w:proofErr w:type="spellEnd"/>
      <w:r w:rsidRPr="00181064">
        <w:rPr>
          <w:rFonts w:ascii="Times New Roman" w:eastAsia="細明體" w:hAnsi="Times New Roman" w:cs="Times New Roman"/>
          <w:sz w:val="18"/>
          <w:szCs w:val="18"/>
        </w:rPr>
        <w:t xml:space="preserve"> V.</w:t>
      </w:r>
      <w:r w:rsidR="00711CED">
        <w:rPr>
          <w:rFonts w:ascii="Times New Roman" w:eastAsia="細明體" w:hAnsi="Times New Roman" w:cs="Times New Roman" w:hint="eastAsia"/>
          <w:sz w:val="18"/>
          <w:szCs w:val="18"/>
        </w:rPr>
        <w:t xml:space="preserve">, </w:t>
      </w:r>
      <w:r w:rsidR="00711CED">
        <w:rPr>
          <w:rFonts w:ascii="Times New Roman" w:eastAsia="細明體" w:hAnsi="Times New Roman" w:cs="Times New Roman"/>
          <w:sz w:val="18"/>
          <w:szCs w:val="18"/>
        </w:rPr>
        <w:t>“</w:t>
      </w:r>
      <w:r w:rsidRPr="00181064">
        <w:rPr>
          <w:rFonts w:ascii="Times New Roman" w:eastAsia="細明體" w:hAnsi="Times New Roman" w:cs="Times New Roman"/>
          <w:sz w:val="18"/>
          <w:szCs w:val="18"/>
        </w:rPr>
        <w:t>Cross-cultural generalizability of paternalistic leadership: An expansion of leader-memb</w:t>
      </w:r>
      <w:r w:rsidR="00711CED">
        <w:rPr>
          <w:rFonts w:ascii="Times New Roman" w:eastAsia="細明體" w:hAnsi="Times New Roman" w:cs="Times New Roman"/>
          <w:sz w:val="18"/>
          <w:szCs w:val="18"/>
        </w:rPr>
        <w:t>er exchange theory</w:t>
      </w:r>
      <w:r w:rsidR="00DA0E9F">
        <w:rPr>
          <w:rFonts w:ascii="Times New Roman" w:eastAsia="細明體" w:hAnsi="Times New Roman" w:cs="Times New Roman" w:hint="eastAsia"/>
          <w:sz w:val="18"/>
          <w:szCs w:val="18"/>
        </w:rPr>
        <w:t>,</w:t>
      </w:r>
      <w:r w:rsidR="00711CED">
        <w:rPr>
          <w:rFonts w:ascii="Times New Roman" w:eastAsia="細明體" w:hAnsi="Times New Roman" w:cs="Times New Roman"/>
          <w:sz w:val="18"/>
          <w:szCs w:val="18"/>
        </w:rPr>
        <w:t>”</w:t>
      </w:r>
      <w:r w:rsidR="005B09C3">
        <w:rPr>
          <w:rFonts w:ascii="Times New Roman" w:eastAsia="細明體" w:hAnsi="Times New Roman" w:cs="Times New Roman" w:hint="eastAsia"/>
          <w:sz w:val="18"/>
          <w:szCs w:val="18"/>
        </w:rPr>
        <w:t xml:space="preserve"> </w:t>
      </w:r>
      <w:r w:rsidRPr="00181064">
        <w:rPr>
          <w:rFonts w:ascii="Times New Roman" w:eastAsia="細明體" w:hAnsi="Times New Roman" w:cs="Times New Roman"/>
          <w:sz w:val="18"/>
          <w:szCs w:val="18"/>
        </w:rPr>
        <w:t>Group &amp; Organization Management,</w:t>
      </w:r>
      <w:r w:rsidR="00DA0E9F">
        <w:rPr>
          <w:rFonts w:ascii="Times New Roman" w:eastAsia="細明體" w:hAnsi="Times New Roman" w:cs="Times New Roman" w:hint="eastAsia"/>
          <w:sz w:val="18"/>
          <w:szCs w:val="18"/>
        </w:rPr>
        <w:t xml:space="preserve"> </w:t>
      </w:r>
      <w:r w:rsidRPr="00181064">
        <w:rPr>
          <w:rFonts w:ascii="Times New Roman" w:eastAsia="細明體" w:hAnsi="Times New Roman" w:cs="Times New Roman"/>
          <w:sz w:val="18"/>
          <w:szCs w:val="18"/>
        </w:rPr>
        <w:t>2010,</w:t>
      </w:r>
      <w:r w:rsidR="00B7127F">
        <w:rPr>
          <w:rFonts w:ascii="Times New Roman" w:eastAsia="細明體" w:hAnsi="Times New Roman" w:cs="Times New Roman" w:hint="eastAsia"/>
          <w:sz w:val="18"/>
          <w:szCs w:val="18"/>
        </w:rPr>
        <w:t xml:space="preserve"> </w:t>
      </w:r>
      <w:r w:rsidRPr="00181064">
        <w:rPr>
          <w:rFonts w:ascii="Times New Roman" w:eastAsia="細明體" w:hAnsi="Times New Roman" w:cs="Times New Roman"/>
          <w:sz w:val="18"/>
          <w:szCs w:val="18"/>
        </w:rPr>
        <w:t>35(4):391-420.</w:t>
      </w:r>
    </w:p>
    <w:p w:rsidR="00181064" w:rsidRPr="00181064" w:rsidRDefault="00181064" w:rsidP="00711CED">
      <w:pPr>
        <w:spacing w:line="360" w:lineRule="atLeast"/>
        <w:ind w:left="360" w:hangingChars="200" w:hanging="360"/>
        <w:jc w:val="both"/>
        <w:rPr>
          <w:rFonts w:ascii="Times New Roman" w:eastAsia="細明體" w:hAnsi="Times New Roman" w:cs="Times New Roman"/>
          <w:sz w:val="18"/>
          <w:szCs w:val="18"/>
        </w:rPr>
      </w:pPr>
      <w:proofErr w:type="spellStart"/>
      <w:r w:rsidRPr="00181064">
        <w:rPr>
          <w:rFonts w:ascii="Times New Roman" w:eastAsia="細明體" w:hAnsi="Times New Roman" w:cs="Times New Roman"/>
          <w:sz w:val="18"/>
          <w:szCs w:val="18"/>
        </w:rPr>
        <w:t>Pellegrini</w:t>
      </w:r>
      <w:proofErr w:type="spellEnd"/>
      <w:r w:rsidR="00711CED">
        <w:rPr>
          <w:rFonts w:ascii="Times New Roman" w:eastAsia="細明體" w:hAnsi="Times New Roman" w:cs="Times New Roman" w:hint="eastAsia"/>
          <w:sz w:val="18"/>
          <w:szCs w:val="18"/>
        </w:rPr>
        <w:t>,</w:t>
      </w:r>
      <w:r w:rsidRPr="00181064">
        <w:rPr>
          <w:rFonts w:ascii="Times New Roman" w:eastAsia="細明體" w:hAnsi="Times New Roman" w:cs="Times New Roman"/>
          <w:sz w:val="18"/>
          <w:szCs w:val="18"/>
        </w:rPr>
        <w:t xml:space="preserve"> E</w:t>
      </w:r>
      <w:r w:rsidR="00711CED">
        <w:rPr>
          <w:rFonts w:ascii="Times New Roman" w:eastAsia="細明體" w:hAnsi="Times New Roman" w:cs="Times New Roman" w:hint="eastAsia"/>
          <w:sz w:val="18"/>
          <w:szCs w:val="18"/>
        </w:rPr>
        <w:t>.</w:t>
      </w:r>
      <w:r w:rsidRPr="00181064">
        <w:rPr>
          <w:rFonts w:ascii="Times New Roman" w:eastAsia="細明體" w:hAnsi="Times New Roman" w:cs="Times New Roman"/>
          <w:sz w:val="18"/>
          <w:szCs w:val="18"/>
        </w:rPr>
        <w:t xml:space="preserve"> K</w:t>
      </w:r>
      <w:r w:rsidR="00711CED">
        <w:rPr>
          <w:rFonts w:ascii="Times New Roman" w:eastAsia="細明體" w:hAnsi="Times New Roman" w:cs="Times New Roman" w:hint="eastAsia"/>
          <w:sz w:val="18"/>
          <w:szCs w:val="18"/>
        </w:rPr>
        <w:t>.</w:t>
      </w:r>
      <w:r w:rsidRPr="00181064">
        <w:rPr>
          <w:rFonts w:ascii="Times New Roman" w:eastAsia="細明體" w:hAnsi="Times New Roman" w:cs="Times New Roman"/>
          <w:sz w:val="18"/>
          <w:szCs w:val="18"/>
        </w:rPr>
        <w:t xml:space="preserve">, </w:t>
      </w:r>
      <w:proofErr w:type="spellStart"/>
      <w:r w:rsidRPr="00181064">
        <w:rPr>
          <w:rFonts w:ascii="Times New Roman" w:eastAsia="細明體" w:hAnsi="Times New Roman" w:cs="Times New Roman"/>
          <w:sz w:val="18"/>
          <w:szCs w:val="18"/>
        </w:rPr>
        <w:t>Scandura</w:t>
      </w:r>
      <w:proofErr w:type="spellEnd"/>
      <w:r w:rsidR="00711CED">
        <w:rPr>
          <w:rFonts w:ascii="Times New Roman" w:eastAsia="細明體" w:hAnsi="Times New Roman" w:cs="Times New Roman" w:hint="eastAsia"/>
          <w:sz w:val="18"/>
          <w:szCs w:val="18"/>
        </w:rPr>
        <w:t>,</w:t>
      </w:r>
      <w:r w:rsidRPr="00181064">
        <w:rPr>
          <w:rFonts w:ascii="Times New Roman" w:eastAsia="細明體" w:hAnsi="Times New Roman" w:cs="Times New Roman"/>
          <w:sz w:val="18"/>
          <w:szCs w:val="18"/>
        </w:rPr>
        <w:t xml:space="preserve"> T</w:t>
      </w:r>
      <w:r w:rsidR="00711CED">
        <w:rPr>
          <w:rFonts w:ascii="Times New Roman" w:eastAsia="細明體" w:hAnsi="Times New Roman" w:cs="Times New Roman" w:hint="eastAsia"/>
          <w:sz w:val="18"/>
          <w:szCs w:val="18"/>
        </w:rPr>
        <w:t>.</w:t>
      </w:r>
      <w:r w:rsidRPr="00181064">
        <w:rPr>
          <w:rFonts w:ascii="Times New Roman" w:eastAsia="細明體" w:hAnsi="Times New Roman" w:cs="Times New Roman"/>
          <w:sz w:val="18"/>
          <w:szCs w:val="18"/>
        </w:rPr>
        <w:t xml:space="preserve"> A.</w:t>
      </w:r>
      <w:r w:rsidR="00711CED">
        <w:rPr>
          <w:rFonts w:ascii="Times New Roman" w:eastAsia="細明體" w:hAnsi="Times New Roman" w:cs="Times New Roman" w:hint="eastAsia"/>
          <w:sz w:val="18"/>
          <w:szCs w:val="18"/>
        </w:rPr>
        <w:t xml:space="preserve">, </w:t>
      </w:r>
      <w:proofErr w:type="gramStart"/>
      <w:r w:rsidR="00711CED">
        <w:rPr>
          <w:rFonts w:ascii="Times New Roman" w:eastAsia="細明體" w:hAnsi="Times New Roman" w:cs="Times New Roman"/>
          <w:sz w:val="18"/>
          <w:szCs w:val="18"/>
        </w:rPr>
        <w:t>“</w:t>
      </w:r>
      <w:r w:rsidRPr="00181064">
        <w:rPr>
          <w:rFonts w:ascii="Times New Roman" w:eastAsia="細明體" w:hAnsi="Times New Roman" w:cs="Times New Roman"/>
          <w:sz w:val="18"/>
          <w:szCs w:val="18"/>
        </w:rPr>
        <w:t xml:space="preserve"> Paternalistic</w:t>
      </w:r>
      <w:proofErr w:type="gramEnd"/>
      <w:r w:rsidRPr="00181064">
        <w:rPr>
          <w:rFonts w:ascii="Times New Roman" w:eastAsia="細明體" w:hAnsi="Times New Roman" w:cs="Times New Roman"/>
          <w:sz w:val="18"/>
          <w:szCs w:val="18"/>
        </w:rPr>
        <w:t xml:space="preserve"> Leadership: A review and</w:t>
      </w:r>
      <w:r w:rsidR="00711CED">
        <w:rPr>
          <w:rFonts w:ascii="Times New Roman" w:eastAsia="細明體" w:hAnsi="Times New Roman" w:cs="Times New Roman"/>
          <w:sz w:val="18"/>
          <w:szCs w:val="18"/>
        </w:rPr>
        <w:t xml:space="preserve"> agenda for future research</w:t>
      </w:r>
      <w:r w:rsidR="00DA0E9F">
        <w:rPr>
          <w:rFonts w:ascii="Times New Roman" w:eastAsia="細明體" w:hAnsi="Times New Roman" w:cs="Times New Roman" w:hint="eastAsia"/>
          <w:sz w:val="18"/>
          <w:szCs w:val="18"/>
        </w:rPr>
        <w:t>,</w:t>
      </w:r>
      <w:r w:rsidR="00711CED">
        <w:rPr>
          <w:rFonts w:ascii="Times New Roman" w:eastAsia="細明體" w:hAnsi="Times New Roman" w:cs="Times New Roman"/>
          <w:sz w:val="18"/>
          <w:szCs w:val="18"/>
        </w:rPr>
        <w:t>”</w:t>
      </w:r>
      <w:r w:rsidR="00711CED">
        <w:rPr>
          <w:rFonts w:ascii="Times New Roman" w:eastAsia="細明體" w:hAnsi="Times New Roman" w:cs="Times New Roman" w:hint="eastAsia"/>
          <w:sz w:val="18"/>
          <w:szCs w:val="18"/>
        </w:rPr>
        <w:t xml:space="preserve"> </w:t>
      </w:r>
      <w:r w:rsidRPr="00181064">
        <w:rPr>
          <w:rFonts w:ascii="Times New Roman" w:eastAsia="細明體" w:hAnsi="Times New Roman" w:cs="Times New Roman"/>
          <w:sz w:val="18"/>
          <w:szCs w:val="18"/>
        </w:rPr>
        <w:t>Journal of Management, 2008,</w:t>
      </w:r>
      <w:r w:rsidR="00B7127F">
        <w:rPr>
          <w:rFonts w:ascii="Times New Roman" w:eastAsia="細明體" w:hAnsi="Times New Roman" w:cs="Times New Roman" w:hint="eastAsia"/>
          <w:sz w:val="18"/>
          <w:szCs w:val="18"/>
        </w:rPr>
        <w:t xml:space="preserve"> </w:t>
      </w:r>
      <w:r w:rsidRPr="00181064">
        <w:rPr>
          <w:rFonts w:ascii="Times New Roman" w:eastAsia="細明體" w:hAnsi="Times New Roman" w:cs="Times New Roman"/>
          <w:sz w:val="18"/>
          <w:szCs w:val="18"/>
        </w:rPr>
        <w:t>34 (3): 566-593</w:t>
      </w:r>
      <w:r w:rsidR="00711CED">
        <w:rPr>
          <w:rFonts w:ascii="Times New Roman" w:eastAsia="細明體" w:hAnsi="Times New Roman" w:cs="Times New Roman" w:hint="eastAsia"/>
          <w:sz w:val="18"/>
          <w:szCs w:val="18"/>
        </w:rPr>
        <w:t>.</w:t>
      </w:r>
    </w:p>
    <w:p w:rsidR="00181064" w:rsidRPr="00181064" w:rsidRDefault="00181064" w:rsidP="00D1513D">
      <w:pPr>
        <w:spacing w:line="360" w:lineRule="atLeast"/>
        <w:ind w:left="360" w:hangingChars="200" w:hanging="360"/>
        <w:jc w:val="both"/>
        <w:rPr>
          <w:rFonts w:ascii="Times New Roman" w:eastAsia="細明體" w:hAnsi="Times New Roman" w:cs="Times New Roman"/>
          <w:sz w:val="18"/>
          <w:szCs w:val="18"/>
        </w:rPr>
      </w:pPr>
      <w:proofErr w:type="spellStart"/>
      <w:r w:rsidRPr="00181064">
        <w:rPr>
          <w:rFonts w:ascii="Times New Roman" w:eastAsia="細明體" w:hAnsi="Times New Roman" w:cs="Times New Roman"/>
          <w:sz w:val="18"/>
          <w:szCs w:val="18"/>
        </w:rPr>
        <w:t>Pfeffer</w:t>
      </w:r>
      <w:proofErr w:type="spellEnd"/>
      <w:r w:rsidRPr="00181064">
        <w:rPr>
          <w:rFonts w:ascii="Times New Roman" w:eastAsia="細明體" w:hAnsi="Times New Roman" w:cs="Times New Roman"/>
          <w:sz w:val="18"/>
          <w:szCs w:val="18"/>
        </w:rPr>
        <w:t>, J.</w:t>
      </w:r>
      <w:r w:rsidR="00D1513D">
        <w:rPr>
          <w:rFonts w:ascii="Times New Roman" w:eastAsia="細明體" w:hAnsi="Times New Roman" w:cs="Times New Roman" w:hint="eastAsia"/>
          <w:sz w:val="18"/>
          <w:szCs w:val="18"/>
        </w:rPr>
        <w:t>,</w:t>
      </w:r>
      <w:r w:rsidRPr="00181064">
        <w:rPr>
          <w:rFonts w:ascii="Times New Roman" w:eastAsia="細明體" w:hAnsi="Times New Roman" w:cs="Times New Roman"/>
          <w:sz w:val="18"/>
          <w:szCs w:val="18"/>
        </w:rPr>
        <w:t xml:space="preserve"> </w:t>
      </w:r>
      <w:r w:rsidR="00D1513D">
        <w:rPr>
          <w:rFonts w:ascii="Times New Roman" w:eastAsia="細明體" w:hAnsi="Times New Roman" w:cs="Times New Roman"/>
          <w:sz w:val="18"/>
          <w:szCs w:val="18"/>
        </w:rPr>
        <w:t>“</w:t>
      </w:r>
      <w:r w:rsidRPr="00181064">
        <w:rPr>
          <w:rFonts w:ascii="Times New Roman" w:eastAsia="細明體" w:hAnsi="Times New Roman" w:cs="Times New Roman"/>
          <w:sz w:val="18"/>
          <w:szCs w:val="18"/>
        </w:rPr>
        <w:t>Competitive Advantage through People: Unleashing</w:t>
      </w:r>
      <w:r w:rsidR="002A4939">
        <w:rPr>
          <w:rFonts w:ascii="Times New Roman" w:eastAsia="細明體" w:hAnsi="Times New Roman" w:cs="Times New Roman"/>
          <w:sz w:val="18"/>
          <w:szCs w:val="18"/>
        </w:rPr>
        <w:t xml:space="preserve"> the Power of </w:t>
      </w:r>
      <w:r w:rsidR="002A4939">
        <w:rPr>
          <w:rFonts w:ascii="Times New Roman" w:eastAsia="細明體" w:hAnsi="Times New Roman" w:cs="Times New Roman" w:hint="eastAsia"/>
          <w:sz w:val="18"/>
          <w:szCs w:val="18"/>
        </w:rPr>
        <w:t>t</w:t>
      </w:r>
      <w:r w:rsidR="005B09C3">
        <w:rPr>
          <w:rFonts w:ascii="Times New Roman" w:eastAsia="細明體" w:hAnsi="Times New Roman" w:cs="Times New Roman"/>
          <w:sz w:val="18"/>
          <w:szCs w:val="18"/>
        </w:rPr>
        <w:t>he Workforce</w:t>
      </w:r>
      <w:r w:rsidR="00DA0E9F">
        <w:rPr>
          <w:rFonts w:ascii="Times New Roman" w:eastAsia="細明體" w:hAnsi="Times New Roman" w:cs="Times New Roman" w:hint="eastAsia"/>
          <w:sz w:val="18"/>
          <w:szCs w:val="18"/>
        </w:rPr>
        <w:t>,</w:t>
      </w:r>
      <w:r w:rsidR="005B09C3">
        <w:rPr>
          <w:rFonts w:ascii="Times New Roman" w:eastAsia="細明體" w:hAnsi="Times New Roman" w:cs="Times New Roman"/>
          <w:sz w:val="18"/>
          <w:szCs w:val="18"/>
        </w:rPr>
        <w:t>”</w:t>
      </w:r>
      <w:r w:rsidRPr="00181064">
        <w:rPr>
          <w:rFonts w:ascii="Times New Roman" w:eastAsia="細明體" w:hAnsi="Times New Roman" w:cs="Times New Roman"/>
          <w:sz w:val="18"/>
          <w:szCs w:val="18"/>
        </w:rPr>
        <w:t xml:space="preserve"> Boston, MA: Harvard Business School Press, 1994</w:t>
      </w:r>
      <w:r w:rsidR="00D1513D">
        <w:rPr>
          <w:rFonts w:ascii="Times New Roman" w:eastAsia="細明體" w:hAnsi="Times New Roman" w:cs="Times New Roman" w:hint="eastAsia"/>
          <w:sz w:val="18"/>
          <w:szCs w:val="18"/>
        </w:rPr>
        <w:t>.</w:t>
      </w:r>
    </w:p>
    <w:p w:rsidR="00181064" w:rsidRPr="00181064" w:rsidRDefault="00181064" w:rsidP="00D1513D">
      <w:pPr>
        <w:spacing w:line="360" w:lineRule="atLeast"/>
        <w:ind w:left="360" w:hangingChars="200" w:hanging="360"/>
        <w:jc w:val="both"/>
        <w:rPr>
          <w:rFonts w:ascii="Times New Roman" w:eastAsia="細明體" w:hAnsi="Times New Roman" w:cs="Times New Roman"/>
          <w:sz w:val="18"/>
          <w:szCs w:val="18"/>
        </w:rPr>
      </w:pPr>
      <w:proofErr w:type="spellStart"/>
      <w:r w:rsidRPr="00181064">
        <w:rPr>
          <w:rFonts w:ascii="Times New Roman" w:eastAsia="細明體" w:hAnsi="Times New Roman" w:cs="Times New Roman"/>
          <w:sz w:val="18"/>
          <w:szCs w:val="18"/>
        </w:rPr>
        <w:t>Pfeffer</w:t>
      </w:r>
      <w:proofErr w:type="spellEnd"/>
      <w:r w:rsidR="00B7127F">
        <w:rPr>
          <w:rFonts w:ascii="Times New Roman" w:eastAsia="細明體" w:hAnsi="Times New Roman" w:cs="Times New Roman" w:hint="eastAsia"/>
          <w:sz w:val="18"/>
          <w:szCs w:val="18"/>
        </w:rPr>
        <w:t>,</w:t>
      </w:r>
      <w:r w:rsidRPr="00181064">
        <w:rPr>
          <w:rFonts w:ascii="Times New Roman" w:eastAsia="細明體" w:hAnsi="Times New Roman" w:cs="Times New Roman"/>
          <w:sz w:val="18"/>
          <w:szCs w:val="18"/>
        </w:rPr>
        <w:t xml:space="preserve"> J.</w:t>
      </w:r>
      <w:r w:rsidR="00B7127F">
        <w:rPr>
          <w:rFonts w:ascii="Times New Roman" w:eastAsia="細明體" w:hAnsi="Times New Roman" w:cs="Times New Roman" w:hint="eastAsia"/>
          <w:sz w:val="18"/>
          <w:szCs w:val="18"/>
        </w:rPr>
        <w:t xml:space="preserve">, </w:t>
      </w:r>
      <w:r w:rsidR="00D1513D">
        <w:rPr>
          <w:rFonts w:ascii="Times New Roman" w:eastAsia="細明體" w:hAnsi="Times New Roman" w:cs="Times New Roman"/>
          <w:sz w:val="18"/>
          <w:szCs w:val="18"/>
        </w:rPr>
        <w:t>“</w:t>
      </w:r>
      <w:r w:rsidRPr="00181064">
        <w:rPr>
          <w:rFonts w:ascii="Times New Roman" w:eastAsia="細明體" w:hAnsi="Times New Roman" w:cs="Times New Roman"/>
          <w:sz w:val="18"/>
          <w:szCs w:val="18"/>
        </w:rPr>
        <w:t>Producing sustainable competitive advantage through the ef</w:t>
      </w:r>
      <w:r w:rsidR="00D1513D">
        <w:rPr>
          <w:rFonts w:ascii="Times New Roman" w:eastAsia="細明體" w:hAnsi="Times New Roman" w:cs="Times New Roman"/>
          <w:sz w:val="18"/>
          <w:szCs w:val="18"/>
        </w:rPr>
        <w:t>fective management of people</w:t>
      </w:r>
      <w:r w:rsidR="00DA0E9F">
        <w:rPr>
          <w:rFonts w:ascii="Times New Roman" w:eastAsia="細明體" w:hAnsi="Times New Roman" w:cs="Times New Roman" w:hint="eastAsia"/>
          <w:sz w:val="18"/>
          <w:szCs w:val="18"/>
        </w:rPr>
        <w:t>,</w:t>
      </w:r>
      <w:r w:rsidR="00D1513D">
        <w:rPr>
          <w:rFonts w:ascii="Times New Roman" w:eastAsia="細明體" w:hAnsi="Times New Roman" w:cs="Times New Roman"/>
          <w:sz w:val="18"/>
          <w:szCs w:val="18"/>
        </w:rPr>
        <w:t>”</w:t>
      </w:r>
      <w:r w:rsidRPr="00181064">
        <w:rPr>
          <w:rFonts w:ascii="Times New Roman" w:eastAsia="細明體" w:hAnsi="Times New Roman" w:cs="Times New Roman"/>
          <w:sz w:val="18"/>
          <w:szCs w:val="18"/>
        </w:rPr>
        <w:t xml:space="preserve"> International Journ</w:t>
      </w:r>
      <w:r w:rsidR="00D1513D">
        <w:rPr>
          <w:rFonts w:ascii="Times New Roman" w:eastAsia="細明體" w:hAnsi="Times New Roman" w:cs="Times New Roman"/>
          <w:sz w:val="18"/>
          <w:szCs w:val="18"/>
        </w:rPr>
        <w:t>al of Human Resource Management</w:t>
      </w:r>
      <w:r w:rsidR="00D1513D">
        <w:rPr>
          <w:rFonts w:ascii="Times New Roman" w:eastAsia="細明體" w:hAnsi="Times New Roman" w:cs="Times New Roman" w:hint="eastAsia"/>
          <w:sz w:val="18"/>
          <w:szCs w:val="18"/>
        </w:rPr>
        <w:t>,</w:t>
      </w:r>
      <w:r w:rsidRPr="00181064">
        <w:rPr>
          <w:rFonts w:ascii="Times New Roman" w:eastAsia="細明體" w:hAnsi="Times New Roman" w:cs="Times New Roman"/>
          <w:sz w:val="18"/>
          <w:szCs w:val="18"/>
        </w:rPr>
        <w:t xml:space="preserve"> 1995, 8:263-267.</w:t>
      </w:r>
    </w:p>
    <w:p w:rsidR="00181064" w:rsidRPr="00181064" w:rsidRDefault="00D1513D" w:rsidP="00D1513D">
      <w:pPr>
        <w:autoSpaceDE w:val="0"/>
        <w:autoSpaceDN w:val="0"/>
        <w:adjustRightInd w:val="0"/>
        <w:spacing w:line="360" w:lineRule="atLeast"/>
        <w:ind w:left="360" w:hangingChars="200" w:hanging="360"/>
        <w:rPr>
          <w:rFonts w:ascii="Times New Roman" w:eastAsia="細明體" w:hAnsi="Times New Roman" w:cs="Times New Roman"/>
          <w:kern w:val="0"/>
          <w:sz w:val="18"/>
          <w:szCs w:val="18"/>
        </w:rPr>
      </w:pPr>
      <w:proofErr w:type="spellStart"/>
      <w:r>
        <w:rPr>
          <w:rFonts w:ascii="Times New Roman" w:eastAsia="細明體" w:hAnsi="Times New Roman" w:cs="Times New Roman"/>
          <w:kern w:val="0"/>
          <w:sz w:val="18"/>
          <w:szCs w:val="18"/>
        </w:rPr>
        <w:t>Preuss</w:t>
      </w:r>
      <w:proofErr w:type="spellEnd"/>
      <w:r>
        <w:rPr>
          <w:rFonts w:ascii="Times New Roman" w:eastAsia="細明體" w:hAnsi="Times New Roman" w:cs="Times New Roman"/>
          <w:kern w:val="0"/>
          <w:sz w:val="18"/>
          <w:szCs w:val="18"/>
        </w:rPr>
        <w:t>, G. A.</w:t>
      </w:r>
      <w:r>
        <w:rPr>
          <w:rFonts w:ascii="Times New Roman" w:eastAsia="細明體" w:hAnsi="Times New Roman" w:cs="Times New Roman" w:hint="eastAsia"/>
          <w:kern w:val="0"/>
          <w:sz w:val="18"/>
          <w:szCs w:val="18"/>
        </w:rPr>
        <w:t xml:space="preserve">, </w:t>
      </w:r>
      <w:r>
        <w:rPr>
          <w:rFonts w:ascii="Times New Roman" w:eastAsia="細明體" w:hAnsi="Times New Roman" w:cs="Times New Roman"/>
          <w:kern w:val="0"/>
          <w:sz w:val="18"/>
          <w:szCs w:val="18"/>
        </w:rPr>
        <w:t>“</w:t>
      </w:r>
      <w:r w:rsidR="00181064" w:rsidRPr="00441926">
        <w:rPr>
          <w:rFonts w:ascii="Times New Roman" w:eastAsia="細明體" w:hAnsi="Times New Roman" w:cs="Times New Roman"/>
          <w:kern w:val="0"/>
          <w:sz w:val="18"/>
          <w:szCs w:val="18"/>
        </w:rPr>
        <w:t>High Performance Work Systems and Organizational Outcomes: the Mediating Ro</w:t>
      </w:r>
      <w:r>
        <w:rPr>
          <w:rFonts w:ascii="Times New Roman" w:eastAsia="細明體" w:hAnsi="Times New Roman" w:cs="Times New Roman"/>
          <w:kern w:val="0"/>
          <w:sz w:val="18"/>
          <w:szCs w:val="18"/>
        </w:rPr>
        <w:t>le of Information Quality</w:t>
      </w:r>
      <w:r w:rsidR="00DA0E9F">
        <w:rPr>
          <w:rFonts w:ascii="Times New Roman" w:eastAsia="細明體" w:hAnsi="Times New Roman" w:cs="Times New Roman" w:hint="eastAsia"/>
          <w:kern w:val="0"/>
          <w:sz w:val="18"/>
          <w:szCs w:val="18"/>
        </w:rPr>
        <w:t>,</w:t>
      </w:r>
      <w:r>
        <w:rPr>
          <w:rFonts w:ascii="Times New Roman" w:eastAsia="細明體" w:hAnsi="Times New Roman" w:cs="Times New Roman"/>
          <w:kern w:val="0"/>
          <w:sz w:val="18"/>
          <w:szCs w:val="18"/>
        </w:rPr>
        <w:t>”</w:t>
      </w:r>
      <w:r>
        <w:rPr>
          <w:rFonts w:ascii="Times New Roman" w:eastAsia="細明體" w:hAnsi="Times New Roman" w:cs="Times New Roman" w:hint="eastAsia"/>
          <w:kern w:val="0"/>
          <w:sz w:val="18"/>
          <w:szCs w:val="18"/>
        </w:rPr>
        <w:t xml:space="preserve"> </w:t>
      </w:r>
      <w:r w:rsidR="00181064" w:rsidRPr="00D1513D">
        <w:rPr>
          <w:rFonts w:ascii="Times New Roman" w:eastAsia="細明體" w:hAnsi="Times New Roman" w:cs="Times New Roman"/>
          <w:iCs/>
          <w:kern w:val="0"/>
          <w:sz w:val="18"/>
          <w:szCs w:val="18"/>
        </w:rPr>
        <w:t>Industrial and Labor Relations Review</w:t>
      </w:r>
      <w:r w:rsidR="00181064" w:rsidRPr="00441926">
        <w:rPr>
          <w:rFonts w:ascii="Times New Roman" w:eastAsia="細明體" w:hAnsi="Times New Roman" w:cs="Times New Roman"/>
          <w:i/>
          <w:iCs/>
          <w:kern w:val="0"/>
          <w:sz w:val="18"/>
          <w:szCs w:val="18"/>
        </w:rPr>
        <w:t>,</w:t>
      </w:r>
      <w:r w:rsidRPr="00D1513D">
        <w:rPr>
          <w:rFonts w:ascii="Times New Roman" w:eastAsia="細明體" w:hAnsi="Times New Roman" w:cs="Times New Roman"/>
          <w:kern w:val="0"/>
          <w:sz w:val="18"/>
          <w:szCs w:val="18"/>
        </w:rPr>
        <w:t xml:space="preserve"> </w:t>
      </w:r>
      <w:r w:rsidR="00B7127F">
        <w:rPr>
          <w:rFonts w:ascii="Times New Roman" w:eastAsia="細明體" w:hAnsi="Times New Roman" w:cs="Times New Roman"/>
          <w:kern w:val="0"/>
          <w:sz w:val="18"/>
          <w:szCs w:val="18"/>
        </w:rPr>
        <w:t>2003</w:t>
      </w:r>
      <w:r w:rsidR="00B7127F">
        <w:rPr>
          <w:rFonts w:ascii="Times New Roman" w:eastAsia="細明體" w:hAnsi="Times New Roman" w:cs="Times New Roman" w:hint="eastAsia"/>
          <w:kern w:val="0"/>
          <w:sz w:val="18"/>
          <w:szCs w:val="18"/>
        </w:rPr>
        <w:t xml:space="preserve">, </w:t>
      </w:r>
      <w:r w:rsidR="00181064" w:rsidRPr="00441926">
        <w:rPr>
          <w:rFonts w:ascii="Times New Roman" w:eastAsia="細明體" w:hAnsi="Times New Roman" w:cs="Times New Roman"/>
          <w:i/>
          <w:iCs/>
          <w:kern w:val="0"/>
          <w:sz w:val="18"/>
          <w:szCs w:val="18"/>
        </w:rPr>
        <w:t>56</w:t>
      </w:r>
      <w:r w:rsidR="00181064" w:rsidRPr="00441926">
        <w:rPr>
          <w:rFonts w:ascii="Times New Roman" w:eastAsia="細明體" w:hAnsi="Times New Roman" w:cs="Times New Roman"/>
          <w:kern w:val="0"/>
          <w:sz w:val="18"/>
          <w:szCs w:val="18"/>
        </w:rPr>
        <w:t>(4).</w:t>
      </w:r>
    </w:p>
    <w:p w:rsidR="00181064" w:rsidRPr="00181064" w:rsidRDefault="00181064" w:rsidP="00181064">
      <w:pPr>
        <w:spacing w:line="360" w:lineRule="atLeast"/>
        <w:jc w:val="both"/>
        <w:rPr>
          <w:rFonts w:ascii="Times New Roman" w:eastAsia="細明體" w:hAnsi="Times New Roman" w:cs="Times New Roman"/>
          <w:sz w:val="18"/>
          <w:szCs w:val="18"/>
        </w:rPr>
      </w:pPr>
      <w:r w:rsidRPr="00181064">
        <w:rPr>
          <w:rFonts w:ascii="Times New Roman" w:eastAsia="細明體" w:hAnsi="Times New Roman" w:cs="Times New Roman"/>
          <w:sz w:val="18"/>
          <w:szCs w:val="18"/>
        </w:rPr>
        <w:t xml:space="preserve">Redding S G. </w:t>
      </w:r>
      <w:r w:rsidR="00D1513D">
        <w:rPr>
          <w:rFonts w:ascii="Times New Roman" w:eastAsia="細明體" w:hAnsi="Times New Roman" w:cs="Times New Roman"/>
          <w:sz w:val="18"/>
          <w:szCs w:val="18"/>
        </w:rPr>
        <w:t>“</w:t>
      </w:r>
      <w:r w:rsidRPr="00181064">
        <w:rPr>
          <w:rFonts w:ascii="Times New Roman" w:eastAsia="細明體" w:hAnsi="Times New Roman" w:cs="Times New Roman"/>
          <w:sz w:val="18"/>
          <w:szCs w:val="18"/>
        </w:rPr>
        <w:t>The Spirit of Chinese Capitalism</w:t>
      </w:r>
      <w:r w:rsidR="00DA0E9F">
        <w:rPr>
          <w:rFonts w:ascii="Times New Roman" w:eastAsia="細明體" w:hAnsi="Times New Roman" w:cs="Times New Roman" w:hint="eastAsia"/>
          <w:sz w:val="18"/>
          <w:szCs w:val="18"/>
        </w:rPr>
        <w:t>.</w:t>
      </w:r>
      <w:r w:rsidR="00D1513D">
        <w:rPr>
          <w:rFonts w:ascii="Times New Roman" w:eastAsia="細明體" w:hAnsi="Times New Roman" w:cs="Times New Roman"/>
          <w:sz w:val="18"/>
          <w:szCs w:val="18"/>
        </w:rPr>
        <w:t>”</w:t>
      </w:r>
      <w:r w:rsidR="00D1513D">
        <w:rPr>
          <w:rFonts w:ascii="Times New Roman" w:eastAsia="細明體" w:hAnsi="Times New Roman" w:cs="Times New Roman" w:hint="eastAsia"/>
          <w:sz w:val="18"/>
          <w:szCs w:val="18"/>
        </w:rPr>
        <w:t xml:space="preserve"> </w:t>
      </w:r>
      <w:r w:rsidRPr="00181064">
        <w:rPr>
          <w:rFonts w:ascii="Times New Roman" w:eastAsia="細明體" w:hAnsi="Times New Roman" w:cs="Times New Roman"/>
          <w:sz w:val="18"/>
          <w:szCs w:val="18"/>
        </w:rPr>
        <w:t xml:space="preserve"> New</w:t>
      </w:r>
      <w:r w:rsidR="00B7127F">
        <w:rPr>
          <w:rFonts w:ascii="Times New Roman" w:eastAsia="細明體" w:hAnsi="Times New Roman" w:cs="Times New Roman"/>
          <w:sz w:val="18"/>
          <w:szCs w:val="18"/>
        </w:rPr>
        <w:t xml:space="preserve"> York: Walter de </w:t>
      </w:r>
      <w:proofErr w:type="spellStart"/>
      <w:r w:rsidR="00B7127F">
        <w:rPr>
          <w:rFonts w:ascii="Times New Roman" w:eastAsia="細明體" w:hAnsi="Times New Roman" w:cs="Times New Roman"/>
          <w:sz w:val="18"/>
          <w:szCs w:val="18"/>
        </w:rPr>
        <w:t>Gruyter</w:t>
      </w:r>
      <w:proofErr w:type="spellEnd"/>
      <w:r w:rsidR="00B7127F">
        <w:rPr>
          <w:rFonts w:ascii="Times New Roman" w:eastAsia="細明體" w:hAnsi="Times New Roman" w:cs="Times New Roman"/>
          <w:sz w:val="18"/>
          <w:szCs w:val="18"/>
        </w:rPr>
        <w:t>, 1990</w:t>
      </w:r>
      <w:r w:rsidR="00D1513D">
        <w:rPr>
          <w:rFonts w:ascii="Times New Roman" w:eastAsia="細明體" w:hAnsi="Times New Roman" w:cs="Times New Roman" w:hint="eastAsia"/>
          <w:sz w:val="18"/>
          <w:szCs w:val="18"/>
        </w:rPr>
        <w:t>,</w:t>
      </w:r>
      <w:r w:rsidR="00B7127F">
        <w:rPr>
          <w:rFonts w:ascii="Times New Roman" w:eastAsia="細明體" w:hAnsi="Times New Roman" w:cs="Times New Roman" w:hint="eastAsia"/>
          <w:sz w:val="18"/>
          <w:szCs w:val="18"/>
        </w:rPr>
        <w:t xml:space="preserve"> </w:t>
      </w:r>
      <w:r w:rsidRPr="00181064">
        <w:rPr>
          <w:rFonts w:ascii="Times New Roman" w:eastAsia="細明體" w:hAnsi="Times New Roman" w:cs="Times New Roman"/>
          <w:sz w:val="18"/>
          <w:szCs w:val="18"/>
        </w:rPr>
        <w:t>122~136</w:t>
      </w:r>
      <w:r w:rsidR="00D1513D">
        <w:rPr>
          <w:rFonts w:ascii="Times New Roman" w:eastAsia="細明體" w:hAnsi="Times New Roman" w:cs="Times New Roman" w:hint="eastAsia"/>
          <w:sz w:val="18"/>
          <w:szCs w:val="18"/>
        </w:rPr>
        <w:t>.</w:t>
      </w:r>
      <w:r w:rsidR="00601CD5" w:rsidRPr="00181064">
        <w:rPr>
          <w:rFonts w:ascii="Times New Roman" w:eastAsia="細明體" w:hAnsi="Times New Roman" w:cs="Times New Roman"/>
          <w:sz w:val="18"/>
          <w:szCs w:val="18"/>
        </w:rPr>
        <w:t xml:space="preserve"> </w:t>
      </w:r>
    </w:p>
    <w:p w:rsidR="00601CD5" w:rsidRPr="00181064" w:rsidRDefault="00D1513D" w:rsidP="00181064">
      <w:pPr>
        <w:spacing w:line="360" w:lineRule="atLeast"/>
        <w:jc w:val="both"/>
        <w:rPr>
          <w:rFonts w:ascii="Times New Roman" w:eastAsia="細明體" w:hAnsi="Times New Roman" w:cs="Times New Roman"/>
          <w:sz w:val="18"/>
          <w:szCs w:val="18"/>
        </w:rPr>
      </w:pPr>
      <w:proofErr w:type="spellStart"/>
      <w:r>
        <w:rPr>
          <w:rFonts w:ascii="Times New Roman" w:eastAsia="細明體" w:hAnsi="Times New Roman" w:cs="Times New Roman"/>
          <w:sz w:val="18"/>
          <w:szCs w:val="18"/>
        </w:rPr>
        <w:t>Silin</w:t>
      </w:r>
      <w:proofErr w:type="spellEnd"/>
      <w:r>
        <w:rPr>
          <w:rFonts w:ascii="Times New Roman" w:eastAsia="細明體" w:hAnsi="Times New Roman" w:cs="Times New Roman"/>
          <w:sz w:val="18"/>
          <w:szCs w:val="18"/>
        </w:rPr>
        <w:t>, R. F.</w:t>
      </w:r>
      <w:r>
        <w:rPr>
          <w:rFonts w:ascii="Times New Roman" w:eastAsia="細明體" w:hAnsi="Times New Roman" w:cs="Times New Roman" w:hint="eastAsia"/>
          <w:sz w:val="18"/>
          <w:szCs w:val="18"/>
        </w:rPr>
        <w:t xml:space="preserve">, </w:t>
      </w:r>
      <w:proofErr w:type="gramStart"/>
      <w:r>
        <w:rPr>
          <w:rFonts w:ascii="Times New Roman" w:eastAsia="細明體" w:hAnsi="Times New Roman" w:cs="Times New Roman"/>
          <w:sz w:val="18"/>
          <w:szCs w:val="18"/>
        </w:rPr>
        <w:t>“ Leadership</w:t>
      </w:r>
      <w:proofErr w:type="gramEnd"/>
      <w:r>
        <w:rPr>
          <w:rFonts w:ascii="Times New Roman" w:eastAsia="細明體" w:hAnsi="Times New Roman" w:cs="Times New Roman"/>
          <w:sz w:val="18"/>
          <w:szCs w:val="18"/>
        </w:rPr>
        <w:t xml:space="preserve"> and Values</w:t>
      </w:r>
      <w:r w:rsidR="00B7127F">
        <w:rPr>
          <w:rFonts w:ascii="Times New Roman" w:eastAsia="細明體" w:hAnsi="Times New Roman" w:cs="Times New Roman" w:hint="eastAsia"/>
          <w:sz w:val="18"/>
          <w:szCs w:val="18"/>
        </w:rPr>
        <w:t>,</w:t>
      </w:r>
      <w:r>
        <w:rPr>
          <w:rFonts w:ascii="Times New Roman" w:eastAsia="細明體" w:hAnsi="Times New Roman" w:cs="Times New Roman"/>
          <w:sz w:val="18"/>
          <w:szCs w:val="18"/>
        </w:rPr>
        <w:t>”</w:t>
      </w:r>
      <w:r>
        <w:rPr>
          <w:rFonts w:ascii="Times New Roman" w:eastAsia="細明體" w:hAnsi="Times New Roman" w:cs="Times New Roman" w:hint="eastAsia"/>
          <w:sz w:val="18"/>
          <w:szCs w:val="18"/>
        </w:rPr>
        <w:t xml:space="preserve"> </w:t>
      </w:r>
      <w:r w:rsidR="00601CD5" w:rsidRPr="00181064">
        <w:rPr>
          <w:rFonts w:ascii="Times New Roman" w:eastAsia="細明體" w:hAnsi="Times New Roman" w:cs="Times New Roman"/>
          <w:sz w:val="18"/>
          <w:szCs w:val="18"/>
        </w:rPr>
        <w:t>Cambridge, MA: Harvard University Press.</w:t>
      </w:r>
      <w:r w:rsidRPr="00D1513D">
        <w:rPr>
          <w:rFonts w:ascii="Times New Roman" w:eastAsia="細明體" w:hAnsi="Times New Roman" w:cs="Times New Roman"/>
          <w:sz w:val="18"/>
          <w:szCs w:val="18"/>
        </w:rPr>
        <w:t xml:space="preserve"> </w:t>
      </w:r>
      <w:r w:rsidRPr="00181064">
        <w:rPr>
          <w:rFonts w:ascii="Times New Roman" w:eastAsia="細明體" w:hAnsi="Times New Roman" w:cs="Times New Roman"/>
          <w:sz w:val="18"/>
          <w:szCs w:val="18"/>
        </w:rPr>
        <w:t>1976</w:t>
      </w:r>
      <w:r>
        <w:rPr>
          <w:rFonts w:ascii="Times New Roman" w:eastAsia="細明體" w:hAnsi="Times New Roman" w:cs="Times New Roman" w:hint="eastAsia"/>
          <w:sz w:val="18"/>
          <w:szCs w:val="18"/>
        </w:rPr>
        <w:t>.</w:t>
      </w:r>
      <w:r w:rsidR="00601CD5" w:rsidRPr="00181064">
        <w:rPr>
          <w:rFonts w:ascii="Times New Roman" w:eastAsia="細明體" w:hAnsi="Times New Roman" w:cs="Times New Roman"/>
          <w:sz w:val="18"/>
          <w:szCs w:val="18"/>
        </w:rPr>
        <w:t xml:space="preserve"> </w:t>
      </w:r>
    </w:p>
    <w:p w:rsidR="00601CD5" w:rsidRPr="00181064" w:rsidRDefault="00D1513D" w:rsidP="00D1513D">
      <w:pPr>
        <w:spacing w:line="360" w:lineRule="atLeast"/>
        <w:ind w:left="360" w:hangingChars="200" w:hanging="360"/>
        <w:jc w:val="both"/>
        <w:rPr>
          <w:rFonts w:ascii="Times New Roman" w:eastAsia="細明體" w:hAnsi="Times New Roman" w:cs="Times New Roman"/>
          <w:sz w:val="18"/>
          <w:szCs w:val="18"/>
        </w:rPr>
      </w:pPr>
      <w:r>
        <w:rPr>
          <w:rFonts w:ascii="Times New Roman" w:eastAsia="細明體" w:hAnsi="Times New Roman" w:cs="Times New Roman"/>
          <w:sz w:val="18"/>
          <w:szCs w:val="18"/>
        </w:rPr>
        <w:t>Westwood R.</w:t>
      </w:r>
      <w:r>
        <w:rPr>
          <w:rFonts w:ascii="Times New Roman" w:eastAsia="細明體" w:hAnsi="Times New Roman" w:cs="Times New Roman" w:hint="eastAsia"/>
          <w:sz w:val="18"/>
          <w:szCs w:val="18"/>
        </w:rPr>
        <w:t xml:space="preserve">, </w:t>
      </w:r>
      <w:r>
        <w:rPr>
          <w:rFonts w:ascii="Times New Roman" w:eastAsia="細明體" w:hAnsi="Times New Roman" w:cs="Times New Roman"/>
          <w:sz w:val="18"/>
          <w:szCs w:val="18"/>
        </w:rPr>
        <w:t>“</w:t>
      </w:r>
      <w:r w:rsidR="00601CD5" w:rsidRPr="00181064">
        <w:rPr>
          <w:rFonts w:ascii="Times New Roman" w:eastAsia="細明體" w:hAnsi="Times New Roman" w:cs="Times New Roman"/>
          <w:sz w:val="18"/>
          <w:szCs w:val="18"/>
        </w:rPr>
        <w:t>Harmony and patriarchy: The cultural basis for “paternalistic head</w:t>
      </w:r>
      <w:r w:rsidR="00DA0E9F">
        <w:rPr>
          <w:rFonts w:ascii="Times New Roman" w:eastAsia="細明體" w:hAnsi="Times New Roman" w:cs="Times New Roman"/>
          <w:sz w:val="18"/>
          <w:szCs w:val="18"/>
        </w:rPr>
        <w:t>ship” among the overseas Chines</w:t>
      </w:r>
      <w:r w:rsidR="00DA0E9F">
        <w:rPr>
          <w:rFonts w:ascii="Times New Roman" w:eastAsia="細明體" w:hAnsi="Times New Roman" w:cs="Times New Roman" w:hint="eastAsia"/>
          <w:sz w:val="18"/>
          <w:szCs w:val="18"/>
        </w:rPr>
        <w:t>,</w:t>
      </w:r>
      <w:r w:rsidR="00DA0E9F">
        <w:rPr>
          <w:rFonts w:ascii="Times New Roman" w:eastAsia="細明體" w:hAnsi="Times New Roman" w:cs="Times New Roman"/>
          <w:sz w:val="18"/>
          <w:szCs w:val="18"/>
        </w:rPr>
        <w:t>”</w:t>
      </w:r>
      <w:r w:rsidR="00DA0E9F">
        <w:rPr>
          <w:rFonts w:ascii="Times New Roman" w:eastAsia="細明體" w:hAnsi="Times New Roman" w:cs="Times New Roman" w:hint="eastAsia"/>
          <w:sz w:val="18"/>
          <w:szCs w:val="18"/>
        </w:rPr>
        <w:t xml:space="preserve"> </w:t>
      </w:r>
      <w:r w:rsidR="00601CD5" w:rsidRPr="00181064">
        <w:rPr>
          <w:rFonts w:ascii="Times New Roman" w:eastAsia="細明體" w:hAnsi="Times New Roman" w:cs="Times New Roman"/>
          <w:sz w:val="18"/>
          <w:szCs w:val="18"/>
        </w:rPr>
        <w:t>Organization Studies</w:t>
      </w:r>
      <w:r w:rsidR="00DA0E9F">
        <w:rPr>
          <w:rFonts w:ascii="Times New Roman" w:eastAsia="細明體" w:hAnsi="Times New Roman" w:cs="Times New Roman" w:hint="eastAsia"/>
          <w:sz w:val="18"/>
          <w:szCs w:val="18"/>
        </w:rPr>
        <w:t>,</w:t>
      </w:r>
      <w:r w:rsidR="00601CD5" w:rsidRPr="00181064">
        <w:rPr>
          <w:rFonts w:ascii="Times New Roman" w:eastAsia="細明體" w:hAnsi="Times New Roman" w:cs="Times New Roman"/>
          <w:sz w:val="18"/>
          <w:szCs w:val="18"/>
        </w:rPr>
        <w:t xml:space="preserve"> 1997, 18(3): 445~480</w:t>
      </w:r>
      <w:r>
        <w:rPr>
          <w:rFonts w:ascii="Times New Roman" w:eastAsia="細明體" w:hAnsi="Times New Roman" w:cs="Times New Roman" w:hint="eastAsia"/>
          <w:sz w:val="18"/>
          <w:szCs w:val="18"/>
        </w:rPr>
        <w:t>.</w:t>
      </w:r>
      <w:r w:rsidR="00601CD5" w:rsidRPr="00181064">
        <w:rPr>
          <w:rFonts w:ascii="Times New Roman" w:eastAsia="細明體" w:hAnsi="Times New Roman" w:cs="Times New Roman"/>
          <w:sz w:val="18"/>
          <w:szCs w:val="18"/>
        </w:rPr>
        <w:t xml:space="preserve">  </w:t>
      </w:r>
    </w:p>
    <w:p w:rsidR="00601CD5" w:rsidRPr="00181064" w:rsidRDefault="00D1513D" w:rsidP="00D1513D">
      <w:pPr>
        <w:spacing w:line="360" w:lineRule="atLeast"/>
        <w:ind w:left="360" w:hangingChars="200" w:hanging="360"/>
        <w:jc w:val="both"/>
        <w:rPr>
          <w:rFonts w:ascii="Times New Roman" w:eastAsia="細明體" w:hAnsi="Times New Roman" w:cs="Times New Roman"/>
          <w:sz w:val="18"/>
          <w:szCs w:val="18"/>
        </w:rPr>
      </w:pPr>
      <w:proofErr w:type="spellStart"/>
      <w:r>
        <w:rPr>
          <w:rFonts w:ascii="Times New Roman" w:eastAsia="細明體" w:hAnsi="Times New Roman" w:cs="Times New Roman"/>
          <w:sz w:val="18"/>
          <w:szCs w:val="18"/>
        </w:rPr>
        <w:t>Wright</w:t>
      </w:r>
      <w:proofErr w:type="gramStart"/>
      <w:r>
        <w:rPr>
          <w:rFonts w:ascii="Times New Roman" w:eastAsia="細明體" w:hAnsi="Times New Roman" w:cs="Times New Roman"/>
          <w:sz w:val="18"/>
          <w:szCs w:val="18"/>
        </w:rPr>
        <w:t>,P.M</w:t>
      </w:r>
      <w:proofErr w:type="spellEnd"/>
      <w:proofErr w:type="gramEnd"/>
      <w:r>
        <w:rPr>
          <w:rFonts w:ascii="Times New Roman" w:eastAsia="細明體" w:hAnsi="Times New Roman" w:cs="Times New Roman"/>
          <w:sz w:val="18"/>
          <w:szCs w:val="18"/>
        </w:rPr>
        <w:t xml:space="preserve">., </w:t>
      </w:r>
      <w:proofErr w:type="spellStart"/>
      <w:r>
        <w:rPr>
          <w:rFonts w:ascii="Times New Roman" w:eastAsia="細明體" w:hAnsi="Times New Roman" w:cs="Times New Roman"/>
          <w:sz w:val="18"/>
          <w:szCs w:val="18"/>
        </w:rPr>
        <w:t>Dunford</w:t>
      </w:r>
      <w:proofErr w:type="spellEnd"/>
      <w:r>
        <w:rPr>
          <w:rFonts w:ascii="Times New Roman" w:eastAsia="細明體" w:hAnsi="Times New Roman" w:cs="Times New Roman"/>
          <w:sz w:val="18"/>
          <w:szCs w:val="18"/>
        </w:rPr>
        <w:t xml:space="preserve"> B</w:t>
      </w:r>
      <w:r>
        <w:rPr>
          <w:rFonts w:ascii="Times New Roman" w:eastAsia="細明體" w:hAnsi="Times New Roman" w:cs="Times New Roman" w:hint="eastAsia"/>
          <w:sz w:val="18"/>
          <w:szCs w:val="18"/>
        </w:rPr>
        <w:t>.</w:t>
      </w:r>
      <w:r w:rsidR="00601CD5" w:rsidRPr="00181064">
        <w:rPr>
          <w:rFonts w:ascii="Times New Roman" w:eastAsia="細明體" w:hAnsi="Times New Roman" w:cs="Times New Roman"/>
          <w:sz w:val="18"/>
          <w:szCs w:val="18"/>
        </w:rPr>
        <w:t xml:space="preserve"> B., Scott</w:t>
      </w:r>
      <w:r>
        <w:rPr>
          <w:rFonts w:ascii="Times New Roman" w:eastAsia="細明體" w:hAnsi="Times New Roman" w:cs="Times New Roman" w:hint="eastAsia"/>
          <w:sz w:val="18"/>
          <w:szCs w:val="18"/>
        </w:rPr>
        <w:t>,</w:t>
      </w:r>
      <w:r w:rsidRPr="00D1513D">
        <w:rPr>
          <w:rFonts w:ascii="Times New Roman" w:eastAsia="細明體" w:hAnsi="Times New Roman" w:cs="Times New Roman"/>
          <w:sz w:val="18"/>
          <w:szCs w:val="18"/>
        </w:rPr>
        <w:t xml:space="preserve"> </w:t>
      </w:r>
      <w:r>
        <w:rPr>
          <w:rFonts w:ascii="Times New Roman" w:eastAsia="細明體" w:hAnsi="Times New Roman" w:cs="Times New Roman"/>
          <w:sz w:val="18"/>
          <w:szCs w:val="18"/>
        </w:rPr>
        <w:t>S</w:t>
      </w:r>
      <w:r>
        <w:rPr>
          <w:rFonts w:ascii="Times New Roman" w:eastAsia="細明體" w:hAnsi="Times New Roman" w:cs="Times New Roman" w:hint="eastAsia"/>
          <w:sz w:val="18"/>
          <w:szCs w:val="18"/>
        </w:rPr>
        <w:t>.,</w:t>
      </w:r>
      <w:r w:rsidR="00601CD5" w:rsidRPr="00181064">
        <w:rPr>
          <w:rFonts w:ascii="Times New Roman" w:eastAsia="細明體" w:hAnsi="Times New Roman" w:cs="Times New Roman"/>
          <w:sz w:val="18"/>
          <w:szCs w:val="18"/>
        </w:rPr>
        <w:t xml:space="preserve"> </w:t>
      </w:r>
      <w:r>
        <w:rPr>
          <w:rFonts w:ascii="Times New Roman" w:eastAsia="細明體" w:hAnsi="Times New Roman" w:cs="Times New Roman"/>
          <w:sz w:val="18"/>
          <w:szCs w:val="18"/>
        </w:rPr>
        <w:t>“</w:t>
      </w:r>
      <w:r w:rsidR="00601CD5" w:rsidRPr="00181064">
        <w:rPr>
          <w:rFonts w:ascii="Times New Roman" w:eastAsia="細明體" w:hAnsi="Times New Roman" w:cs="Times New Roman"/>
          <w:sz w:val="18"/>
          <w:szCs w:val="18"/>
        </w:rPr>
        <w:t>A Human resources and the res</w:t>
      </w:r>
      <w:r w:rsidR="005B09C3">
        <w:rPr>
          <w:rFonts w:ascii="Times New Roman" w:eastAsia="細明體" w:hAnsi="Times New Roman" w:cs="Times New Roman"/>
          <w:sz w:val="18"/>
          <w:szCs w:val="18"/>
        </w:rPr>
        <w:t xml:space="preserve">ource based view of the firm </w:t>
      </w:r>
      <w:r w:rsidR="005B09C3">
        <w:rPr>
          <w:rFonts w:ascii="Times New Roman" w:eastAsia="細明體" w:hAnsi="Times New Roman" w:cs="Times New Roman" w:hint="eastAsia"/>
          <w:sz w:val="18"/>
          <w:szCs w:val="18"/>
        </w:rPr>
        <w:t>.</w:t>
      </w:r>
      <w:r w:rsidR="005B09C3">
        <w:rPr>
          <w:rFonts w:ascii="Times New Roman" w:eastAsia="細明體" w:hAnsi="Times New Roman" w:cs="Times New Roman"/>
          <w:sz w:val="18"/>
          <w:szCs w:val="18"/>
        </w:rPr>
        <w:t>”</w:t>
      </w:r>
      <w:r>
        <w:rPr>
          <w:rFonts w:ascii="Times New Roman" w:eastAsia="細明體" w:hAnsi="Times New Roman" w:cs="Times New Roman" w:hint="eastAsia"/>
          <w:sz w:val="18"/>
          <w:szCs w:val="18"/>
        </w:rPr>
        <w:t xml:space="preserve"> </w:t>
      </w:r>
      <w:r w:rsidR="00601CD5" w:rsidRPr="00181064">
        <w:rPr>
          <w:rFonts w:ascii="Times New Roman" w:eastAsia="細明體" w:hAnsi="Times New Roman" w:cs="Times New Roman"/>
          <w:sz w:val="18"/>
          <w:szCs w:val="18"/>
        </w:rPr>
        <w:t xml:space="preserve"> Journal of Management,</w:t>
      </w:r>
      <w:r w:rsidR="00B7127F">
        <w:rPr>
          <w:rFonts w:ascii="Times New Roman" w:eastAsia="細明體" w:hAnsi="Times New Roman" w:cs="Times New Roman" w:hint="eastAsia"/>
          <w:sz w:val="18"/>
          <w:szCs w:val="18"/>
        </w:rPr>
        <w:t xml:space="preserve"> </w:t>
      </w:r>
      <w:r w:rsidR="00601CD5" w:rsidRPr="00181064">
        <w:rPr>
          <w:rFonts w:ascii="Times New Roman" w:eastAsia="細明體" w:hAnsi="Times New Roman" w:cs="Times New Roman"/>
          <w:sz w:val="18"/>
          <w:szCs w:val="18"/>
        </w:rPr>
        <w:t>2001,</w:t>
      </w:r>
      <w:r w:rsidR="00B7127F">
        <w:rPr>
          <w:rFonts w:ascii="Times New Roman" w:eastAsia="細明體" w:hAnsi="Times New Roman" w:cs="Times New Roman" w:hint="eastAsia"/>
          <w:sz w:val="18"/>
          <w:szCs w:val="18"/>
        </w:rPr>
        <w:t xml:space="preserve"> </w:t>
      </w:r>
      <w:r w:rsidR="00601CD5" w:rsidRPr="00181064">
        <w:rPr>
          <w:rFonts w:ascii="Times New Roman" w:eastAsia="細明體" w:hAnsi="Times New Roman" w:cs="Times New Roman"/>
          <w:sz w:val="18"/>
          <w:szCs w:val="18"/>
        </w:rPr>
        <w:t>27:701-721</w:t>
      </w:r>
      <w:r w:rsidR="007E414A">
        <w:rPr>
          <w:rFonts w:ascii="Times New Roman" w:eastAsia="細明體" w:hAnsi="Times New Roman" w:cs="Times New Roman" w:hint="eastAsia"/>
          <w:sz w:val="18"/>
          <w:szCs w:val="18"/>
        </w:rPr>
        <w:t>.</w:t>
      </w:r>
    </w:p>
    <w:p w:rsidR="00601CD5" w:rsidRPr="00181064" w:rsidRDefault="00601CD5" w:rsidP="00D1513D">
      <w:pPr>
        <w:spacing w:line="360" w:lineRule="atLeast"/>
        <w:ind w:left="360" w:hangingChars="200" w:hanging="360"/>
        <w:jc w:val="both"/>
        <w:rPr>
          <w:rFonts w:ascii="Times New Roman" w:eastAsia="細明體" w:hAnsi="Times New Roman" w:cs="Times New Roman"/>
          <w:sz w:val="18"/>
          <w:szCs w:val="18"/>
        </w:rPr>
      </w:pPr>
      <w:r w:rsidRPr="00181064">
        <w:rPr>
          <w:rFonts w:ascii="Times New Roman" w:eastAsia="細明體" w:hAnsi="Times New Roman" w:cs="Times New Roman"/>
          <w:sz w:val="18"/>
          <w:szCs w:val="18"/>
        </w:rPr>
        <w:t>Way, S.A.</w:t>
      </w:r>
      <w:r w:rsidR="00D1513D">
        <w:rPr>
          <w:rFonts w:ascii="Times New Roman" w:eastAsia="細明體" w:hAnsi="Times New Roman" w:cs="Times New Roman" w:hint="eastAsia"/>
          <w:sz w:val="18"/>
          <w:szCs w:val="18"/>
        </w:rPr>
        <w:t xml:space="preserve">, </w:t>
      </w:r>
      <w:proofErr w:type="gramStart"/>
      <w:r w:rsidR="00D1513D">
        <w:rPr>
          <w:rFonts w:ascii="Times New Roman" w:eastAsia="細明體" w:hAnsi="Times New Roman" w:cs="Times New Roman"/>
          <w:sz w:val="18"/>
          <w:szCs w:val="18"/>
        </w:rPr>
        <w:t>“</w:t>
      </w:r>
      <w:r w:rsidRPr="00181064">
        <w:rPr>
          <w:rFonts w:ascii="Times New Roman" w:eastAsia="細明體" w:hAnsi="Times New Roman" w:cs="Times New Roman"/>
          <w:sz w:val="18"/>
          <w:szCs w:val="18"/>
        </w:rPr>
        <w:t xml:space="preserve"> High</w:t>
      </w:r>
      <w:proofErr w:type="gramEnd"/>
      <w:r w:rsidRPr="00181064">
        <w:rPr>
          <w:rFonts w:ascii="Times New Roman" w:eastAsia="細明體" w:hAnsi="Times New Roman" w:cs="Times New Roman"/>
          <w:sz w:val="18"/>
          <w:szCs w:val="18"/>
        </w:rPr>
        <w:t xml:space="preserve"> performance work systems and intermediate indicators of firm performance with t</w:t>
      </w:r>
      <w:r w:rsidR="00D1513D">
        <w:rPr>
          <w:rFonts w:ascii="Times New Roman" w:eastAsia="細明體" w:hAnsi="Times New Roman" w:cs="Times New Roman"/>
          <w:sz w:val="18"/>
          <w:szCs w:val="18"/>
        </w:rPr>
        <w:t>he U.S. small business sector</w:t>
      </w:r>
      <w:r w:rsidR="00DA0E9F">
        <w:rPr>
          <w:rFonts w:ascii="Times New Roman" w:eastAsia="細明體" w:hAnsi="Times New Roman" w:cs="Times New Roman" w:hint="eastAsia"/>
          <w:sz w:val="18"/>
          <w:szCs w:val="18"/>
        </w:rPr>
        <w:t>,</w:t>
      </w:r>
      <w:r w:rsidR="00D1513D">
        <w:rPr>
          <w:rFonts w:ascii="Times New Roman" w:eastAsia="細明體" w:hAnsi="Times New Roman" w:cs="Times New Roman"/>
          <w:sz w:val="18"/>
          <w:szCs w:val="18"/>
        </w:rPr>
        <w:t>”</w:t>
      </w:r>
      <w:r w:rsidRPr="00181064">
        <w:rPr>
          <w:rFonts w:ascii="Times New Roman" w:eastAsia="細明體" w:hAnsi="Times New Roman" w:cs="Times New Roman"/>
          <w:sz w:val="18"/>
          <w:szCs w:val="18"/>
        </w:rPr>
        <w:t xml:space="preserve"> </w:t>
      </w:r>
      <w:r w:rsidR="00B7127F">
        <w:rPr>
          <w:rFonts w:ascii="Times New Roman" w:eastAsia="細明體" w:hAnsi="Times New Roman" w:cs="Times New Roman" w:hint="eastAsia"/>
          <w:sz w:val="18"/>
          <w:szCs w:val="18"/>
        </w:rPr>
        <w:t xml:space="preserve"> </w:t>
      </w:r>
      <w:r w:rsidRPr="00181064">
        <w:rPr>
          <w:rFonts w:ascii="Times New Roman" w:eastAsia="細明體" w:hAnsi="Times New Roman" w:cs="Times New Roman"/>
          <w:sz w:val="18"/>
          <w:szCs w:val="18"/>
        </w:rPr>
        <w:t>Journal of Management, 2002, 28(6):765-785.</w:t>
      </w:r>
    </w:p>
    <w:p w:rsidR="00623771" w:rsidRPr="00A2662B" w:rsidRDefault="00623771">
      <w:pPr>
        <w:spacing w:line="360" w:lineRule="atLeast"/>
        <w:jc w:val="both"/>
        <w:rPr>
          <w:rFonts w:ascii="細明體" w:eastAsia="細明體" w:hAnsi="細明體"/>
          <w:sz w:val="18"/>
          <w:szCs w:val="18"/>
        </w:rPr>
      </w:pPr>
    </w:p>
    <w:sectPr w:rsidR="00623771" w:rsidRPr="00A2662B" w:rsidSect="0017665A">
      <w:footerReference w:type="default" r:id="rId11"/>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608" w:rsidRDefault="006A5608" w:rsidP="0058428A">
      <w:r>
        <w:separator/>
      </w:r>
    </w:p>
  </w:endnote>
  <w:endnote w:type="continuationSeparator" w:id="0">
    <w:p w:rsidR="006A5608" w:rsidRDefault="006A5608" w:rsidP="0058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KaiTi_GB2312">
    <w:altName w:val="Arial Unicode MS"/>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dobe 黑体 Std R">
    <w:panose1 w:val="00000000000000000000"/>
    <w:charset w:val="80"/>
    <w:family w:val="swiss"/>
    <w:notTrueType/>
    <w:pitch w:val="variable"/>
    <w:sig w:usb0="00000207" w:usb1="0A0F1810" w:usb2="00000016" w:usb3="00000000" w:csb0="00060007"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5A" w:rsidRDefault="0017665A">
    <w:pPr>
      <w:pStyle w:val="a6"/>
      <w:jc w:val="center"/>
    </w:pPr>
  </w:p>
  <w:p w:rsidR="00D00A96" w:rsidRDefault="00D00A9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788400"/>
      <w:docPartObj>
        <w:docPartGallery w:val="Page Numbers (Bottom of Page)"/>
        <w:docPartUnique/>
      </w:docPartObj>
    </w:sdtPr>
    <w:sdtEndPr/>
    <w:sdtContent>
      <w:p w:rsidR="0017665A" w:rsidRDefault="0017665A">
        <w:pPr>
          <w:pStyle w:val="a6"/>
          <w:jc w:val="center"/>
        </w:pPr>
        <w:r>
          <w:fldChar w:fldCharType="begin"/>
        </w:r>
        <w:r>
          <w:instrText>PAGE   \* MERGEFORMAT</w:instrText>
        </w:r>
        <w:r>
          <w:fldChar w:fldCharType="separate"/>
        </w:r>
        <w:r w:rsidR="00966054" w:rsidRPr="00966054">
          <w:rPr>
            <w:noProof/>
            <w:lang w:val="zh-TW"/>
          </w:rPr>
          <w:t>III</w:t>
        </w:r>
        <w:r>
          <w:fldChar w:fldCharType="end"/>
        </w:r>
      </w:p>
    </w:sdtContent>
  </w:sdt>
  <w:p w:rsidR="0017665A" w:rsidRDefault="0017665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844484"/>
      <w:docPartObj>
        <w:docPartGallery w:val="Page Numbers (Bottom of Page)"/>
        <w:docPartUnique/>
      </w:docPartObj>
    </w:sdtPr>
    <w:sdtEndPr/>
    <w:sdtContent>
      <w:p w:rsidR="0017665A" w:rsidRDefault="0017665A">
        <w:pPr>
          <w:pStyle w:val="a6"/>
          <w:jc w:val="center"/>
        </w:pPr>
        <w:r>
          <w:fldChar w:fldCharType="begin"/>
        </w:r>
        <w:r>
          <w:instrText>PAGE   \* MERGEFORMAT</w:instrText>
        </w:r>
        <w:r>
          <w:fldChar w:fldCharType="separate"/>
        </w:r>
        <w:r w:rsidR="00E15774" w:rsidRPr="00E15774">
          <w:rPr>
            <w:noProof/>
            <w:lang w:val="zh-TW"/>
          </w:rPr>
          <w:t>9</w:t>
        </w:r>
        <w:r>
          <w:fldChar w:fldCharType="end"/>
        </w:r>
      </w:p>
    </w:sdtContent>
  </w:sdt>
  <w:p w:rsidR="0017665A" w:rsidRDefault="001766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608" w:rsidRDefault="006A5608" w:rsidP="0058428A">
      <w:r>
        <w:separator/>
      </w:r>
    </w:p>
  </w:footnote>
  <w:footnote w:type="continuationSeparator" w:id="0">
    <w:p w:rsidR="006A5608" w:rsidRDefault="006A5608" w:rsidP="005842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5503C"/>
    <w:multiLevelType w:val="hybridMultilevel"/>
    <w:tmpl w:val="1DB619BC"/>
    <w:lvl w:ilvl="0" w:tplc="CC72B4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83B4476"/>
    <w:multiLevelType w:val="hybridMultilevel"/>
    <w:tmpl w:val="7E1093D6"/>
    <w:lvl w:ilvl="0" w:tplc="07E098A6">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6522255A"/>
    <w:multiLevelType w:val="hybridMultilevel"/>
    <w:tmpl w:val="C0E0D764"/>
    <w:lvl w:ilvl="0" w:tplc="BA26C16A">
      <w:start w:val="1"/>
      <w:numFmt w:val="decimal"/>
      <w:lvlText w:val="%1."/>
      <w:lvlJc w:val="left"/>
      <w:pPr>
        <w:ind w:left="864" w:hanging="504"/>
      </w:pPr>
      <w:rPr>
        <w:rFonts w:hint="default"/>
      </w:rPr>
    </w:lvl>
    <w:lvl w:ilvl="1" w:tplc="BA721D24">
      <w:start w:val="1"/>
      <w:numFmt w:val="ideographLegalTraditional"/>
      <w:lvlText w:val="%2、"/>
      <w:lvlJc w:val="left"/>
      <w:pPr>
        <w:ind w:left="1224" w:hanging="384"/>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1AF"/>
    <w:rsid w:val="00020287"/>
    <w:rsid w:val="0002218F"/>
    <w:rsid w:val="00041005"/>
    <w:rsid w:val="000567B8"/>
    <w:rsid w:val="00063BA2"/>
    <w:rsid w:val="00081569"/>
    <w:rsid w:val="00084D07"/>
    <w:rsid w:val="000866E4"/>
    <w:rsid w:val="000871AF"/>
    <w:rsid w:val="0008783C"/>
    <w:rsid w:val="00095946"/>
    <w:rsid w:val="00095C0D"/>
    <w:rsid w:val="00096195"/>
    <w:rsid w:val="000A77AF"/>
    <w:rsid w:val="000B4FD5"/>
    <w:rsid w:val="000B5F2E"/>
    <w:rsid w:val="000C2029"/>
    <w:rsid w:val="000C5DB5"/>
    <w:rsid w:val="000D3939"/>
    <w:rsid w:val="000E36A2"/>
    <w:rsid w:val="000F3169"/>
    <w:rsid w:val="000F67E0"/>
    <w:rsid w:val="00100FAB"/>
    <w:rsid w:val="0010404C"/>
    <w:rsid w:val="0013140F"/>
    <w:rsid w:val="00145D50"/>
    <w:rsid w:val="00153D27"/>
    <w:rsid w:val="00153E95"/>
    <w:rsid w:val="00157034"/>
    <w:rsid w:val="001612CE"/>
    <w:rsid w:val="0017512D"/>
    <w:rsid w:val="0017665A"/>
    <w:rsid w:val="00181064"/>
    <w:rsid w:val="001958D1"/>
    <w:rsid w:val="001A15D9"/>
    <w:rsid w:val="001A4EAD"/>
    <w:rsid w:val="001A6B08"/>
    <w:rsid w:val="001A7C68"/>
    <w:rsid w:val="001B302E"/>
    <w:rsid w:val="001B3666"/>
    <w:rsid w:val="001C3843"/>
    <w:rsid w:val="001C4CC1"/>
    <w:rsid w:val="001D6D31"/>
    <w:rsid w:val="001F5732"/>
    <w:rsid w:val="0021702A"/>
    <w:rsid w:val="00225F30"/>
    <w:rsid w:val="0023083C"/>
    <w:rsid w:val="00237BD9"/>
    <w:rsid w:val="00240888"/>
    <w:rsid w:val="00241586"/>
    <w:rsid w:val="0026122C"/>
    <w:rsid w:val="00261977"/>
    <w:rsid w:val="00263623"/>
    <w:rsid w:val="0028501F"/>
    <w:rsid w:val="0028599C"/>
    <w:rsid w:val="00286468"/>
    <w:rsid w:val="00286F29"/>
    <w:rsid w:val="002A44B7"/>
    <w:rsid w:val="002A4939"/>
    <w:rsid w:val="002B495C"/>
    <w:rsid w:val="002B5E73"/>
    <w:rsid w:val="002C162B"/>
    <w:rsid w:val="002C7F60"/>
    <w:rsid w:val="002E1EC2"/>
    <w:rsid w:val="002E64AB"/>
    <w:rsid w:val="002F2CC2"/>
    <w:rsid w:val="002F61E4"/>
    <w:rsid w:val="003079E3"/>
    <w:rsid w:val="00320C10"/>
    <w:rsid w:val="00321B48"/>
    <w:rsid w:val="00324136"/>
    <w:rsid w:val="003265ED"/>
    <w:rsid w:val="003322AA"/>
    <w:rsid w:val="0034059B"/>
    <w:rsid w:val="00344A8E"/>
    <w:rsid w:val="0034543B"/>
    <w:rsid w:val="00364F96"/>
    <w:rsid w:val="00365F3E"/>
    <w:rsid w:val="003C0FC7"/>
    <w:rsid w:val="003C1963"/>
    <w:rsid w:val="003C3420"/>
    <w:rsid w:val="003D4514"/>
    <w:rsid w:val="003E0131"/>
    <w:rsid w:val="003E3CC2"/>
    <w:rsid w:val="004019F2"/>
    <w:rsid w:val="00410844"/>
    <w:rsid w:val="00420F4F"/>
    <w:rsid w:val="00422463"/>
    <w:rsid w:val="004238F3"/>
    <w:rsid w:val="00426766"/>
    <w:rsid w:val="00430E0F"/>
    <w:rsid w:val="0043427B"/>
    <w:rsid w:val="0044009E"/>
    <w:rsid w:val="00441926"/>
    <w:rsid w:val="00443357"/>
    <w:rsid w:val="00462A21"/>
    <w:rsid w:val="00470B5F"/>
    <w:rsid w:val="00475532"/>
    <w:rsid w:val="004841B7"/>
    <w:rsid w:val="004A405C"/>
    <w:rsid w:val="004A4298"/>
    <w:rsid w:val="004B4449"/>
    <w:rsid w:val="004C1E6C"/>
    <w:rsid w:val="004D47A5"/>
    <w:rsid w:val="004D73A6"/>
    <w:rsid w:val="004E67FE"/>
    <w:rsid w:val="004E6E7C"/>
    <w:rsid w:val="004F5CE8"/>
    <w:rsid w:val="00511B19"/>
    <w:rsid w:val="00511F30"/>
    <w:rsid w:val="00512858"/>
    <w:rsid w:val="0053087B"/>
    <w:rsid w:val="00536284"/>
    <w:rsid w:val="005449F2"/>
    <w:rsid w:val="005621E6"/>
    <w:rsid w:val="0056303E"/>
    <w:rsid w:val="00583B1A"/>
    <w:rsid w:val="0058428A"/>
    <w:rsid w:val="005A05E6"/>
    <w:rsid w:val="005A1355"/>
    <w:rsid w:val="005B09C3"/>
    <w:rsid w:val="005D63A6"/>
    <w:rsid w:val="005F19B0"/>
    <w:rsid w:val="006006FE"/>
    <w:rsid w:val="00601CD5"/>
    <w:rsid w:val="00621435"/>
    <w:rsid w:val="00623771"/>
    <w:rsid w:val="0062695D"/>
    <w:rsid w:val="00632D1C"/>
    <w:rsid w:val="00645C30"/>
    <w:rsid w:val="00654D5D"/>
    <w:rsid w:val="00670997"/>
    <w:rsid w:val="00682D73"/>
    <w:rsid w:val="006936AD"/>
    <w:rsid w:val="006A5608"/>
    <w:rsid w:val="006B47BC"/>
    <w:rsid w:val="006B7606"/>
    <w:rsid w:val="006C10DC"/>
    <w:rsid w:val="006C6145"/>
    <w:rsid w:val="006D5E1B"/>
    <w:rsid w:val="006D62E0"/>
    <w:rsid w:val="00707E02"/>
    <w:rsid w:val="00711CED"/>
    <w:rsid w:val="00713DB4"/>
    <w:rsid w:val="007202FE"/>
    <w:rsid w:val="00726C29"/>
    <w:rsid w:val="007346F2"/>
    <w:rsid w:val="00740CE1"/>
    <w:rsid w:val="00743D6D"/>
    <w:rsid w:val="007478BD"/>
    <w:rsid w:val="007516DD"/>
    <w:rsid w:val="00753995"/>
    <w:rsid w:val="00756659"/>
    <w:rsid w:val="007744DB"/>
    <w:rsid w:val="00783E2F"/>
    <w:rsid w:val="0079066F"/>
    <w:rsid w:val="007A073B"/>
    <w:rsid w:val="007B12CE"/>
    <w:rsid w:val="007B4708"/>
    <w:rsid w:val="007B530F"/>
    <w:rsid w:val="007B77AC"/>
    <w:rsid w:val="007B7FBB"/>
    <w:rsid w:val="007C6BC1"/>
    <w:rsid w:val="007D4DA7"/>
    <w:rsid w:val="007E414A"/>
    <w:rsid w:val="007E53CC"/>
    <w:rsid w:val="007F0A15"/>
    <w:rsid w:val="00800E1C"/>
    <w:rsid w:val="008047C5"/>
    <w:rsid w:val="008115C7"/>
    <w:rsid w:val="008178B4"/>
    <w:rsid w:val="00817FFE"/>
    <w:rsid w:val="008252EF"/>
    <w:rsid w:val="0084463E"/>
    <w:rsid w:val="0085403A"/>
    <w:rsid w:val="008625B1"/>
    <w:rsid w:val="00870B81"/>
    <w:rsid w:val="008733C7"/>
    <w:rsid w:val="008733D2"/>
    <w:rsid w:val="008974DE"/>
    <w:rsid w:val="008A172B"/>
    <w:rsid w:val="008A642B"/>
    <w:rsid w:val="008A6463"/>
    <w:rsid w:val="008C27E3"/>
    <w:rsid w:val="008C4E3C"/>
    <w:rsid w:val="008D285C"/>
    <w:rsid w:val="008D3677"/>
    <w:rsid w:val="008D3850"/>
    <w:rsid w:val="008E1F9E"/>
    <w:rsid w:val="008E323F"/>
    <w:rsid w:val="008F0FB4"/>
    <w:rsid w:val="008F7D70"/>
    <w:rsid w:val="009016AE"/>
    <w:rsid w:val="00910F15"/>
    <w:rsid w:val="009110E6"/>
    <w:rsid w:val="00920505"/>
    <w:rsid w:val="00931C37"/>
    <w:rsid w:val="00931F0C"/>
    <w:rsid w:val="00943B0D"/>
    <w:rsid w:val="00944AAD"/>
    <w:rsid w:val="009521DA"/>
    <w:rsid w:val="00952A42"/>
    <w:rsid w:val="009652BC"/>
    <w:rsid w:val="00966054"/>
    <w:rsid w:val="00966591"/>
    <w:rsid w:val="00974A4C"/>
    <w:rsid w:val="00984914"/>
    <w:rsid w:val="009A1338"/>
    <w:rsid w:val="009B1340"/>
    <w:rsid w:val="009B3854"/>
    <w:rsid w:val="009D413C"/>
    <w:rsid w:val="009D6AD9"/>
    <w:rsid w:val="009E13E4"/>
    <w:rsid w:val="009E5027"/>
    <w:rsid w:val="009E7162"/>
    <w:rsid w:val="009E743A"/>
    <w:rsid w:val="009F162B"/>
    <w:rsid w:val="009F6733"/>
    <w:rsid w:val="00A02053"/>
    <w:rsid w:val="00A1238B"/>
    <w:rsid w:val="00A1277B"/>
    <w:rsid w:val="00A13834"/>
    <w:rsid w:val="00A14170"/>
    <w:rsid w:val="00A2662B"/>
    <w:rsid w:val="00A30841"/>
    <w:rsid w:val="00A35971"/>
    <w:rsid w:val="00A3682B"/>
    <w:rsid w:val="00A419B6"/>
    <w:rsid w:val="00A4377E"/>
    <w:rsid w:val="00A45647"/>
    <w:rsid w:val="00A5032B"/>
    <w:rsid w:val="00A535F8"/>
    <w:rsid w:val="00A554BB"/>
    <w:rsid w:val="00A55A99"/>
    <w:rsid w:val="00A87A3A"/>
    <w:rsid w:val="00A9119D"/>
    <w:rsid w:val="00A93EA7"/>
    <w:rsid w:val="00A96639"/>
    <w:rsid w:val="00AA3CC7"/>
    <w:rsid w:val="00AA5AF2"/>
    <w:rsid w:val="00AD4EAA"/>
    <w:rsid w:val="00AE6C90"/>
    <w:rsid w:val="00AF02AE"/>
    <w:rsid w:val="00AF1F1F"/>
    <w:rsid w:val="00B55365"/>
    <w:rsid w:val="00B62E53"/>
    <w:rsid w:val="00B7073A"/>
    <w:rsid w:val="00B7127F"/>
    <w:rsid w:val="00B8218F"/>
    <w:rsid w:val="00B85B04"/>
    <w:rsid w:val="00B93CC0"/>
    <w:rsid w:val="00B9435C"/>
    <w:rsid w:val="00BA7D4B"/>
    <w:rsid w:val="00BC0EC7"/>
    <w:rsid w:val="00BC6C71"/>
    <w:rsid w:val="00BD1D51"/>
    <w:rsid w:val="00BD3869"/>
    <w:rsid w:val="00C153D6"/>
    <w:rsid w:val="00C2065B"/>
    <w:rsid w:val="00C338A8"/>
    <w:rsid w:val="00C3431B"/>
    <w:rsid w:val="00C401E6"/>
    <w:rsid w:val="00C56087"/>
    <w:rsid w:val="00C5759F"/>
    <w:rsid w:val="00C60ACD"/>
    <w:rsid w:val="00C620CE"/>
    <w:rsid w:val="00C66B81"/>
    <w:rsid w:val="00C71EC6"/>
    <w:rsid w:val="00C75348"/>
    <w:rsid w:val="00C77063"/>
    <w:rsid w:val="00C80329"/>
    <w:rsid w:val="00C82F13"/>
    <w:rsid w:val="00C84030"/>
    <w:rsid w:val="00C85D0E"/>
    <w:rsid w:val="00C94564"/>
    <w:rsid w:val="00CA0CFD"/>
    <w:rsid w:val="00CA12AC"/>
    <w:rsid w:val="00CA42B2"/>
    <w:rsid w:val="00CA4C48"/>
    <w:rsid w:val="00CA5D3F"/>
    <w:rsid w:val="00CB0A5E"/>
    <w:rsid w:val="00CC6774"/>
    <w:rsid w:val="00CD261C"/>
    <w:rsid w:val="00D00A96"/>
    <w:rsid w:val="00D1513D"/>
    <w:rsid w:val="00D2459F"/>
    <w:rsid w:val="00D338BD"/>
    <w:rsid w:val="00D43A7D"/>
    <w:rsid w:val="00D43E16"/>
    <w:rsid w:val="00D45188"/>
    <w:rsid w:val="00D55596"/>
    <w:rsid w:val="00D56904"/>
    <w:rsid w:val="00D65736"/>
    <w:rsid w:val="00D712AF"/>
    <w:rsid w:val="00D7263D"/>
    <w:rsid w:val="00D73E9A"/>
    <w:rsid w:val="00D74197"/>
    <w:rsid w:val="00D81294"/>
    <w:rsid w:val="00DA0E9F"/>
    <w:rsid w:val="00DA236A"/>
    <w:rsid w:val="00DA7014"/>
    <w:rsid w:val="00DB1287"/>
    <w:rsid w:val="00DB255E"/>
    <w:rsid w:val="00DB7A61"/>
    <w:rsid w:val="00DD484C"/>
    <w:rsid w:val="00DD604E"/>
    <w:rsid w:val="00DD6222"/>
    <w:rsid w:val="00DE0524"/>
    <w:rsid w:val="00DE6F4E"/>
    <w:rsid w:val="00DE727C"/>
    <w:rsid w:val="00DF1C9F"/>
    <w:rsid w:val="00E01E55"/>
    <w:rsid w:val="00E15774"/>
    <w:rsid w:val="00E17627"/>
    <w:rsid w:val="00E2051A"/>
    <w:rsid w:val="00E230B9"/>
    <w:rsid w:val="00E47714"/>
    <w:rsid w:val="00E502B6"/>
    <w:rsid w:val="00E6340E"/>
    <w:rsid w:val="00E73243"/>
    <w:rsid w:val="00E766F6"/>
    <w:rsid w:val="00E81392"/>
    <w:rsid w:val="00EA5C8F"/>
    <w:rsid w:val="00EB44CD"/>
    <w:rsid w:val="00EB6314"/>
    <w:rsid w:val="00EB7D93"/>
    <w:rsid w:val="00EC3C97"/>
    <w:rsid w:val="00ED1F41"/>
    <w:rsid w:val="00EE5FBE"/>
    <w:rsid w:val="00EF028A"/>
    <w:rsid w:val="00EF3E77"/>
    <w:rsid w:val="00F0057F"/>
    <w:rsid w:val="00F00ECD"/>
    <w:rsid w:val="00F0260A"/>
    <w:rsid w:val="00F22DBD"/>
    <w:rsid w:val="00F43982"/>
    <w:rsid w:val="00F649AC"/>
    <w:rsid w:val="00F701E1"/>
    <w:rsid w:val="00F7198A"/>
    <w:rsid w:val="00F756A0"/>
    <w:rsid w:val="00FA2A67"/>
    <w:rsid w:val="00FA33FE"/>
    <w:rsid w:val="00FA5172"/>
    <w:rsid w:val="00FB6AB9"/>
    <w:rsid w:val="00FC39C4"/>
    <w:rsid w:val="00FE3594"/>
    <w:rsid w:val="00FE54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601CD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601CD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263623"/>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9"/>
    <w:qFormat/>
    <w:rsid w:val="00C60ACD"/>
    <w:pPr>
      <w:keepNext/>
      <w:keepLines/>
      <w:spacing w:line="360" w:lineRule="auto"/>
      <w:ind w:firstLineChars="200" w:firstLine="482"/>
      <w:jc w:val="both"/>
      <w:outlineLvl w:val="3"/>
    </w:pPr>
    <w:rPr>
      <w:rFonts w:ascii="KaiTi_GB2312" w:eastAsia="KaiTi_GB2312" w:hAnsi="Times New Roman" w:cs="Times New Roman"/>
      <w:b/>
      <w:bCs/>
      <w:kern w:val="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22DBD"/>
    <w:pPr>
      <w:ind w:leftChars="200" w:left="480"/>
    </w:pPr>
  </w:style>
  <w:style w:type="paragraph" w:styleId="a4">
    <w:name w:val="header"/>
    <w:basedOn w:val="a"/>
    <w:link w:val="a5"/>
    <w:uiPriority w:val="99"/>
    <w:unhideWhenUsed/>
    <w:rsid w:val="0058428A"/>
    <w:pPr>
      <w:tabs>
        <w:tab w:val="center" w:pos="4153"/>
        <w:tab w:val="right" w:pos="8306"/>
      </w:tabs>
      <w:snapToGrid w:val="0"/>
    </w:pPr>
    <w:rPr>
      <w:sz w:val="20"/>
      <w:szCs w:val="20"/>
    </w:rPr>
  </w:style>
  <w:style w:type="character" w:customStyle="1" w:styleId="a5">
    <w:name w:val="頁首 字元"/>
    <w:basedOn w:val="a0"/>
    <w:link w:val="a4"/>
    <w:uiPriority w:val="99"/>
    <w:rsid w:val="0058428A"/>
    <w:rPr>
      <w:sz w:val="20"/>
      <w:szCs w:val="20"/>
    </w:rPr>
  </w:style>
  <w:style w:type="paragraph" w:styleId="a6">
    <w:name w:val="footer"/>
    <w:basedOn w:val="a"/>
    <w:link w:val="a7"/>
    <w:uiPriority w:val="99"/>
    <w:unhideWhenUsed/>
    <w:rsid w:val="0058428A"/>
    <w:pPr>
      <w:tabs>
        <w:tab w:val="center" w:pos="4153"/>
        <w:tab w:val="right" w:pos="8306"/>
      </w:tabs>
      <w:snapToGrid w:val="0"/>
    </w:pPr>
    <w:rPr>
      <w:sz w:val="20"/>
      <w:szCs w:val="20"/>
    </w:rPr>
  </w:style>
  <w:style w:type="character" w:customStyle="1" w:styleId="a7">
    <w:name w:val="頁尾 字元"/>
    <w:basedOn w:val="a0"/>
    <w:link w:val="a6"/>
    <w:uiPriority w:val="99"/>
    <w:rsid w:val="0058428A"/>
    <w:rPr>
      <w:sz w:val="20"/>
      <w:szCs w:val="20"/>
    </w:rPr>
  </w:style>
  <w:style w:type="character" w:customStyle="1" w:styleId="40">
    <w:name w:val="標題 4 字元"/>
    <w:basedOn w:val="a0"/>
    <w:link w:val="4"/>
    <w:uiPriority w:val="99"/>
    <w:rsid w:val="00C60ACD"/>
    <w:rPr>
      <w:rFonts w:ascii="KaiTi_GB2312" w:eastAsia="KaiTi_GB2312" w:hAnsi="Times New Roman" w:cs="Times New Roman"/>
      <w:b/>
      <w:bCs/>
      <w:kern w:val="0"/>
      <w:szCs w:val="24"/>
      <w:lang w:eastAsia="zh-CN"/>
    </w:rPr>
  </w:style>
  <w:style w:type="character" w:styleId="a8">
    <w:name w:val="annotation reference"/>
    <w:basedOn w:val="a0"/>
    <w:uiPriority w:val="99"/>
    <w:semiHidden/>
    <w:unhideWhenUsed/>
    <w:rsid w:val="00A535F8"/>
    <w:rPr>
      <w:sz w:val="18"/>
      <w:szCs w:val="18"/>
    </w:rPr>
  </w:style>
  <w:style w:type="paragraph" w:styleId="a9">
    <w:name w:val="annotation text"/>
    <w:basedOn w:val="a"/>
    <w:link w:val="aa"/>
    <w:uiPriority w:val="99"/>
    <w:semiHidden/>
    <w:unhideWhenUsed/>
    <w:rsid w:val="00A535F8"/>
  </w:style>
  <w:style w:type="character" w:customStyle="1" w:styleId="aa">
    <w:name w:val="註解文字 字元"/>
    <w:basedOn w:val="a0"/>
    <w:link w:val="a9"/>
    <w:uiPriority w:val="99"/>
    <w:semiHidden/>
    <w:rsid w:val="00A535F8"/>
  </w:style>
  <w:style w:type="paragraph" w:styleId="ab">
    <w:name w:val="annotation subject"/>
    <w:basedOn w:val="a9"/>
    <w:next w:val="a9"/>
    <w:link w:val="ac"/>
    <w:uiPriority w:val="99"/>
    <w:semiHidden/>
    <w:unhideWhenUsed/>
    <w:rsid w:val="00A535F8"/>
    <w:rPr>
      <w:b/>
      <w:bCs/>
    </w:rPr>
  </w:style>
  <w:style w:type="character" w:customStyle="1" w:styleId="ac">
    <w:name w:val="註解主旨 字元"/>
    <w:basedOn w:val="aa"/>
    <w:link w:val="ab"/>
    <w:uiPriority w:val="99"/>
    <w:semiHidden/>
    <w:rsid w:val="00A535F8"/>
    <w:rPr>
      <w:b/>
      <w:bCs/>
    </w:rPr>
  </w:style>
  <w:style w:type="paragraph" w:styleId="ad">
    <w:name w:val="Balloon Text"/>
    <w:basedOn w:val="a"/>
    <w:link w:val="ae"/>
    <w:uiPriority w:val="99"/>
    <w:semiHidden/>
    <w:unhideWhenUsed/>
    <w:rsid w:val="00A535F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535F8"/>
    <w:rPr>
      <w:rFonts w:asciiTheme="majorHAnsi" w:eastAsiaTheme="majorEastAsia" w:hAnsiTheme="majorHAnsi" w:cstheme="majorBidi"/>
      <w:sz w:val="18"/>
      <w:szCs w:val="18"/>
    </w:rPr>
  </w:style>
  <w:style w:type="character" w:customStyle="1" w:styleId="10">
    <w:name w:val="標題 1 字元"/>
    <w:basedOn w:val="a0"/>
    <w:link w:val="1"/>
    <w:uiPriority w:val="9"/>
    <w:rsid w:val="00601CD5"/>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601CD5"/>
    <w:rPr>
      <w:rFonts w:asciiTheme="majorHAnsi" w:eastAsiaTheme="majorEastAsia" w:hAnsiTheme="majorHAnsi" w:cstheme="majorBidi"/>
      <w:b/>
      <w:bCs/>
      <w:sz w:val="48"/>
      <w:szCs w:val="48"/>
    </w:rPr>
  </w:style>
  <w:style w:type="paragraph" w:styleId="af">
    <w:name w:val="footnote text"/>
    <w:basedOn w:val="a"/>
    <w:link w:val="af0"/>
    <w:uiPriority w:val="99"/>
    <w:rsid w:val="00601CD5"/>
    <w:pPr>
      <w:snapToGrid w:val="0"/>
    </w:pPr>
    <w:rPr>
      <w:rFonts w:ascii="Calibri" w:eastAsia="SimSun" w:hAnsi="Calibri" w:cs="Times New Roman"/>
      <w:kern w:val="0"/>
      <w:sz w:val="18"/>
      <w:szCs w:val="18"/>
      <w:lang w:eastAsia="zh-CN"/>
    </w:rPr>
  </w:style>
  <w:style w:type="character" w:customStyle="1" w:styleId="af0">
    <w:name w:val="註腳文字 字元"/>
    <w:basedOn w:val="a0"/>
    <w:link w:val="af"/>
    <w:uiPriority w:val="99"/>
    <w:rsid w:val="00601CD5"/>
    <w:rPr>
      <w:rFonts w:ascii="Calibri" w:eastAsia="SimSun" w:hAnsi="Calibri" w:cs="Times New Roman"/>
      <w:kern w:val="0"/>
      <w:sz w:val="18"/>
      <w:szCs w:val="18"/>
      <w:lang w:eastAsia="zh-CN"/>
    </w:rPr>
  </w:style>
  <w:style w:type="character" w:styleId="af1">
    <w:name w:val="footnote reference"/>
    <w:basedOn w:val="a0"/>
    <w:uiPriority w:val="99"/>
    <w:semiHidden/>
    <w:rsid w:val="00601CD5"/>
    <w:rPr>
      <w:rFonts w:cs="Times New Roman"/>
      <w:vertAlign w:val="superscript"/>
    </w:rPr>
  </w:style>
  <w:style w:type="character" w:customStyle="1" w:styleId="30">
    <w:name w:val="標題 3 字元"/>
    <w:basedOn w:val="a0"/>
    <w:link w:val="3"/>
    <w:uiPriority w:val="9"/>
    <w:semiHidden/>
    <w:rsid w:val="00263623"/>
    <w:rPr>
      <w:rFonts w:asciiTheme="majorHAnsi" w:eastAsiaTheme="majorEastAsia" w:hAnsiTheme="majorHAnsi" w:cstheme="majorBidi"/>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601CD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601CD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263623"/>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9"/>
    <w:qFormat/>
    <w:rsid w:val="00C60ACD"/>
    <w:pPr>
      <w:keepNext/>
      <w:keepLines/>
      <w:spacing w:line="360" w:lineRule="auto"/>
      <w:ind w:firstLineChars="200" w:firstLine="482"/>
      <w:jc w:val="both"/>
      <w:outlineLvl w:val="3"/>
    </w:pPr>
    <w:rPr>
      <w:rFonts w:ascii="KaiTi_GB2312" w:eastAsia="KaiTi_GB2312" w:hAnsi="Times New Roman" w:cs="Times New Roman"/>
      <w:b/>
      <w:bCs/>
      <w:kern w:val="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22DBD"/>
    <w:pPr>
      <w:ind w:leftChars="200" w:left="480"/>
    </w:pPr>
  </w:style>
  <w:style w:type="paragraph" w:styleId="a4">
    <w:name w:val="header"/>
    <w:basedOn w:val="a"/>
    <w:link w:val="a5"/>
    <w:uiPriority w:val="99"/>
    <w:unhideWhenUsed/>
    <w:rsid w:val="0058428A"/>
    <w:pPr>
      <w:tabs>
        <w:tab w:val="center" w:pos="4153"/>
        <w:tab w:val="right" w:pos="8306"/>
      </w:tabs>
      <w:snapToGrid w:val="0"/>
    </w:pPr>
    <w:rPr>
      <w:sz w:val="20"/>
      <w:szCs w:val="20"/>
    </w:rPr>
  </w:style>
  <w:style w:type="character" w:customStyle="1" w:styleId="a5">
    <w:name w:val="頁首 字元"/>
    <w:basedOn w:val="a0"/>
    <w:link w:val="a4"/>
    <w:uiPriority w:val="99"/>
    <w:rsid w:val="0058428A"/>
    <w:rPr>
      <w:sz w:val="20"/>
      <w:szCs w:val="20"/>
    </w:rPr>
  </w:style>
  <w:style w:type="paragraph" w:styleId="a6">
    <w:name w:val="footer"/>
    <w:basedOn w:val="a"/>
    <w:link w:val="a7"/>
    <w:uiPriority w:val="99"/>
    <w:unhideWhenUsed/>
    <w:rsid w:val="0058428A"/>
    <w:pPr>
      <w:tabs>
        <w:tab w:val="center" w:pos="4153"/>
        <w:tab w:val="right" w:pos="8306"/>
      </w:tabs>
      <w:snapToGrid w:val="0"/>
    </w:pPr>
    <w:rPr>
      <w:sz w:val="20"/>
      <w:szCs w:val="20"/>
    </w:rPr>
  </w:style>
  <w:style w:type="character" w:customStyle="1" w:styleId="a7">
    <w:name w:val="頁尾 字元"/>
    <w:basedOn w:val="a0"/>
    <w:link w:val="a6"/>
    <w:uiPriority w:val="99"/>
    <w:rsid w:val="0058428A"/>
    <w:rPr>
      <w:sz w:val="20"/>
      <w:szCs w:val="20"/>
    </w:rPr>
  </w:style>
  <w:style w:type="character" w:customStyle="1" w:styleId="40">
    <w:name w:val="標題 4 字元"/>
    <w:basedOn w:val="a0"/>
    <w:link w:val="4"/>
    <w:uiPriority w:val="99"/>
    <w:rsid w:val="00C60ACD"/>
    <w:rPr>
      <w:rFonts w:ascii="KaiTi_GB2312" w:eastAsia="KaiTi_GB2312" w:hAnsi="Times New Roman" w:cs="Times New Roman"/>
      <w:b/>
      <w:bCs/>
      <w:kern w:val="0"/>
      <w:szCs w:val="24"/>
      <w:lang w:eastAsia="zh-CN"/>
    </w:rPr>
  </w:style>
  <w:style w:type="character" w:styleId="a8">
    <w:name w:val="annotation reference"/>
    <w:basedOn w:val="a0"/>
    <w:uiPriority w:val="99"/>
    <w:semiHidden/>
    <w:unhideWhenUsed/>
    <w:rsid w:val="00A535F8"/>
    <w:rPr>
      <w:sz w:val="18"/>
      <w:szCs w:val="18"/>
    </w:rPr>
  </w:style>
  <w:style w:type="paragraph" w:styleId="a9">
    <w:name w:val="annotation text"/>
    <w:basedOn w:val="a"/>
    <w:link w:val="aa"/>
    <w:uiPriority w:val="99"/>
    <w:semiHidden/>
    <w:unhideWhenUsed/>
    <w:rsid w:val="00A535F8"/>
  </w:style>
  <w:style w:type="character" w:customStyle="1" w:styleId="aa">
    <w:name w:val="註解文字 字元"/>
    <w:basedOn w:val="a0"/>
    <w:link w:val="a9"/>
    <w:uiPriority w:val="99"/>
    <w:semiHidden/>
    <w:rsid w:val="00A535F8"/>
  </w:style>
  <w:style w:type="paragraph" w:styleId="ab">
    <w:name w:val="annotation subject"/>
    <w:basedOn w:val="a9"/>
    <w:next w:val="a9"/>
    <w:link w:val="ac"/>
    <w:uiPriority w:val="99"/>
    <w:semiHidden/>
    <w:unhideWhenUsed/>
    <w:rsid w:val="00A535F8"/>
    <w:rPr>
      <w:b/>
      <w:bCs/>
    </w:rPr>
  </w:style>
  <w:style w:type="character" w:customStyle="1" w:styleId="ac">
    <w:name w:val="註解主旨 字元"/>
    <w:basedOn w:val="aa"/>
    <w:link w:val="ab"/>
    <w:uiPriority w:val="99"/>
    <w:semiHidden/>
    <w:rsid w:val="00A535F8"/>
    <w:rPr>
      <w:b/>
      <w:bCs/>
    </w:rPr>
  </w:style>
  <w:style w:type="paragraph" w:styleId="ad">
    <w:name w:val="Balloon Text"/>
    <w:basedOn w:val="a"/>
    <w:link w:val="ae"/>
    <w:uiPriority w:val="99"/>
    <w:semiHidden/>
    <w:unhideWhenUsed/>
    <w:rsid w:val="00A535F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535F8"/>
    <w:rPr>
      <w:rFonts w:asciiTheme="majorHAnsi" w:eastAsiaTheme="majorEastAsia" w:hAnsiTheme="majorHAnsi" w:cstheme="majorBidi"/>
      <w:sz w:val="18"/>
      <w:szCs w:val="18"/>
    </w:rPr>
  </w:style>
  <w:style w:type="character" w:customStyle="1" w:styleId="10">
    <w:name w:val="標題 1 字元"/>
    <w:basedOn w:val="a0"/>
    <w:link w:val="1"/>
    <w:uiPriority w:val="9"/>
    <w:rsid w:val="00601CD5"/>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601CD5"/>
    <w:rPr>
      <w:rFonts w:asciiTheme="majorHAnsi" w:eastAsiaTheme="majorEastAsia" w:hAnsiTheme="majorHAnsi" w:cstheme="majorBidi"/>
      <w:b/>
      <w:bCs/>
      <w:sz w:val="48"/>
      <w:szCs w:val="48"/>
    </w:rPr>
  </w:style>
  <w:style w:type="paragraph" w:styleId="af">
    <w:name w:val="footnote text"/>
    <w:basedOn w:val="a"/>
    <w:link w:val="af0"/>
    <w:uiPriority w:val="99"/>
    <w:rsid w:val="00601CD5"/>
    <w:pPr>
      <w:snapToGrid w:val="0"/>
    </w:pPr>
    <w:rPr>
      <w:rFonts w:ascii="Calibri" w:eastAsia="SimSun" w:hAnsi="Calibri" w:cs="Times New Roman"/>
      <w:kern w:val="0"/>
      <w:sz w:val="18"/>
      <w:szCs w:val="18"/>
      <w:lang w:eastAsia="zh-CN"/>
    </w:rPr>
  </w:style>
  <w:style w:type="character" w:customStyle="1" w:styleId="af0">
    <w:name w:val="註腳文字 字元"/>
    <w:basedOn w:val="a0"/>
    <w:link w:val="af"/>
    <w:uiPriority w:val="99"/>
    <w:rsid w:val="00601CD5"/>
    <w:rPr>
      <w:rFonts w:ascii="Calibri" w:eastAsia="SimSun" w:hAnsi="Calibri" w:cs="Times New Roman"/>
      <w:kern w:val="0"/>
      <w:sz w:val="18"/>
      <w:szCs w:val="18"/>
      <w:lang w:eastAsia="zh-CN"/>
    </w:rPr>
  </w:style>
  <w:style w:type="character" w:styleId="af1">
    <w:name w:val="footnote reference"/>
    <w:basedOn w:val="a0"/>
    <w:uiPriority w:val="99"/>
    <w:semiHidden/>
    <w:rsid w:val="00601CD5"/>
    <w:rPr>
      <w:rFonts w:cs="Times New Roman"/>
      <w:vertAlign w:val="superscript"/>
    </w:rPr>
  </w:style>
  <w:style w:type="character" w:customStyle="1" w:styleId="30">
    <w:name w:val="標題 3 字元"/>
    <w:basedOn w:val="a0"/>
    <w:link w:val="3"/>
    <w:uiPriority w:val="9"/>
    <w:semiHidden/>
    <w:rsid w:val="00263623"/>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FD0B-67EB-4999-B5DA-AB693362E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19</Pages>
  <Words>4044</Words>
  <Characters>23051</Characters>
  <Application>Microsoft Office Word</Application>
  <DocSecurity>0</DocSecurity>
  <Lines>192</Lines>
  <Paragraphs>54</Paragraphs>
  <ScaleCrop>false</ScaleCrop>
  <Company/>
  <LinksUpToDate>false</LinksUpToDate>
  <CharactersWithSpaces>27041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tkustaff</dc:creator>
  <cp:lastModifiedBy>tkustaff</cp:lastModifiedBy>
  <cp:revision>5</cp:revision>
  <dcterms:created xsi:type="dcterms:W3CDTF">2014-08-19T04:43:00Z</dcterms:created>
  <dcterms:modified xsi:type="dcterms:W3CDTF">2014-09-05T03:39:00Z</dcterms:modified>
</cp:coreProperties>
</file>