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89" w:rsidRPr="00065F89" w:rsidRDefault="00065F89" w:rsidP="00065F89">
      <w:pPr>
        <w:widowControl/>
        <w:rPr>
          <w:rFonts w:ascii="新細明體" w:eastAsia="新細明體" w:hAnsi="新細明體" w:cs="新細明體"/>
          <w:color w:val="002060"/>
          <w:kern w:val="0"/>
          <w:szCs w:val="24"/>
        </w:rPr>
      </w:pPr>
      <w:r w:rsidRPr="00065F89">
        <w:rPr>
          <w:rFonts w:ascii="新細明體" w:eastAsia="新細明體" w:hAnsi="新細明體" w:cs="新細明體" w:hint="eastAsia"/>
          <w:color w:val="002060"/>
          <w:kern w:val="0"/>
          <w:szCs w:val="24"/>
        </w:rPr>
        <w:t>影響</w:t>
      </w:r>
      <w:proofErr w:type="gramStart"/>
      <w:r w:rsidRPr="00065F89">
        <w:rPr>
          <w:rFonts w:ascii="新細明體" w:eastAsia="新細明體" w:hAnsi="新細明體" w:cs="新細明體" w:hint="eastAsia"/>
          <w:color w:val="002060"/>
          <w:kern w:val="0"/>
          <w:szCs w:val="24"/>
        </w:rPr>
        <w:t>幾丁聚醣</w:t>
      </w:r>
      <w:proofErr w:type="gramEnd"/>
      <w:r w:rsidRPr="00065F89">
        <w:rPr>
          <w:rFonts w:ascii="新細明體" w:eastAsia="新細明體" w:hAnsi="新細明體" w:cs="新細明體" w:hint="eastAsia"/>
          <w:color w:val="002060"/>
          <w:kern w:val="0"/>
          <w:szCs w:val="24"/>
        </w:rPr>
        <w:t>溶液黏度因素之研究</w:t>
      </w:r>
    </w:p>
    <w:p w:rsidR="00B061E2" w:rsidRPr="00065F89" w:rsidRDefault="00B061E2" w:rsidP="00B061E2">
      <w:pPr>
        <w:widowControl/>
        <w:rPr>
          <w:rFonts w:ascii="新細明體" w:eastAsia="新細明體" w:hAnsi="新細明體" w:cs="新細明體"/>
          <w:color w:val="000000"/>
          <w:kern w:val="0"/>
          <w:szCs w:val="24"/>
        </w:rPr>
      </w:pPr>
      <w:bookmarkStart w:id="0" w:name="_GoBack"/>
      <w:bookmarkEnd w:id="0"/>
    </w:p>
    <w:p w:rsidR="00065F89" w:rsidRPr="00065F89" w:rsidRDefault="00065F89" w:rsidP="00065F89">
      <w:pPr>
        <w:widowControl/>
        <w:rPr>
          <w:rFonts w:ascii="新細明體" w:eastAsia="新細明體" w:hAnsi="新細明體" w:cs="新細明體"/>
          <w:color w:val="000000"/>
          <w:kern w:val="0"/>
          <w:szCs w:val="24"/>
        </w:rPr>
      </w:pPr>
      <w:r w:rsidRPr="00065F89">
        <w:rPr>
          <w:rFonts w:ascii="新細明體" w:eastAsia="新細明體" w:hAnsi="新細明體" w:cs="新細明體" w:hint="eastAsia"/>
          <w:color w:val="000000"/>
          <w:kern w:val="0"/>
          <w:szCs w:val="24"/>
        </w:rPr>
        <w:t xml:space="preserve">In this study, chitosan was dissolved in acetic acid solution. The effects of time, temperature and concentration of potassium </w:t>
      </w:r>
      <w:proofErr w:type="spellStart"/>
      <w:r w:rsidRPr="00065F89">
        <w:rPr>
          <w:rFonts w:ascii="新細明體" w:eastAsia="新細明體" w:hAnsi="新細明體" w:cs="新細明體" w:hint="eastAsia"/>
          <w:color w:val="000000"/>
          <w:kern w:val="0"/>
          <w:szCs w:val="24"/>
        </w:rPr>
        <w:t>persulfate</w:t>
      </w:r>
      <w:proofErr w:type="spellEnd"/>
      <w:r w:rsidRPr="00065F89">
        <w:rPr>
          <w:rFonts w:ascii="新細明體" w:eastAsia="新細明體" w:hAnsi="新細明體" w:cs="新細明體" w:hint="eastAsia"/>
          <w:color w:val="000000"/>
          <w:kern w:val="0"/>
          <w:szCs w:val="24"/>
        </w:rPr>
        <w:t xml:space="preserve"> (KPS) on viscosity variation of chitosan solution were investigated. Viscosity of chitosan solution was decreased with rising temperature, increasing degradation time or concentration of KPS. Combining the effects of time and temperature, an experimental formula can be found: .eta.=k/sub o/e/sup (</w:t>
      </w:r>
      <w:proofErr w:type="spellStart"/>
      <w:r w:rsidRPr="00065F89">
        <w:rPr>
          <w:rFonts w:ascii="新細明體" w:eastAsia="新細明體" w:hAnsi="新細明體" w:cs="新細明體" w:hint="eastAsia"/>
          <w:color w:val="000000"/>
          <w:kern w:val="0"/>
          <w:szCs w:val="24"/>
        </w:rPr>
        <w:t>Ea</w:t>
      </w:r>
      <w:proofErr w:type="spellEnd"/>
      <w:r w:rsidRPr="00065F89">
        <w:rPr>
          <w:rFonts w:ascii="新細明體" w:eastAsia="新細明體" w:hAnsi="新細明體" w:cs="新細明體" w:hint="eastAsia"/>
          <w:color w:val="000000"/>
          <w:kern w:val="0"/>
          <w:szCs w:val="24"/>
        </w:rPr>
        <w:t>/RT)/-(a-</w:t>
      </w:r>
      <w:proofErr w:type="spellStart"/>
      <w:r w:rsidRPr="00065F89">
        <w:rPr>
          <w:rFonts w:ascii="新細明體" w:eastAsia="新細明體" w:hAnsi="新細明體" w:cs="新細明體" w:hint="eastAsia"/>
          <w:color w:val="000000"/>
          <w:kern w:val="0"/>
          <w:szCs w:val="24"/>
        </w:rPr>
        <w:t>bT</w:t>
      </w:r>
      <w:proofErr w:type="spellEnd"/>
      <w:proofErr w:type="gramStart"/>
      <w:r w:rsidRPr="00065F89">
        <w:rPr>
          <w:rFonts w:ascii="新細明體" w:eastAsia="新細明體" w:hAnsi="新細明體" w:cs="新細明體" w:hint="eastAsia"/>
          <w:color w:val="000000"/>
          <w:kern w:val="0"/>
          <w:szCs w:val="24"/>
        </w:rPr>
        <w:t>)t</w:t>
      </w:r>
      <w:proofErr w:type="gramEnd"/>
      <w:r w:rsidRPr="00065F89">
        <w:rPr>
          <w:rFonts w:ascii="新細明體" w:eastAsia="新細明體" w:hAnsi="新細明體" w:cs="新細明體" w:hint="eastAsia"/>
          <w:color w:val="000000"/>
          <w:kern w:val="0"/>
          <w:szCs w:val="24"/>
        </w:rPr>
        <w:t>. The value of E/sub a/ is constant, 24.8(kJ/</w:t>
      </w:r>
      <w:proofErr w:type="spellStart"/>
      <w:r w:rsidRPr="00065F89">
        <w:rPr>
          <w:rFonts w:ascii="新細明體" w:eastAsia="新細明體" w:hAnsi="新細明體" w:cs="新細明體" w:hint="eastAsia"/>
          <w:color w:val="000000"/>
          <w:kern w:val="0"/>
          <w:szCs w:val="24"/>
        </w:rPr>
        <w:t>mol</w:t>
      </w:r>
      <w:proofErr w:type="spellEnd"/>
      <w:r w:rsidRPr="00065F89">
        <w:rPr>
          <w:rFonts w:ascii="新細明體" w:eastAsia="新細明體" w:hAnsi="新細明體" w:cs="新細明體" w:hint="eastAsia"/>
          <w:color w:val="000000"/>
          <w:kern w:val="0"/>
          <w:szCs w:val="24"/>
        </w:rPr>
        <w:t>).</w:t>
      </w:r>
    </w:p>
    <w:p w:rsidR="00C6518A" w:rsidRPr="00065F89" w:rsidRDefault="00C6518A" w:rsidP="00065F89">
      <w:pPr>
        <w:widowControl/>
      </w:pPr>
    </w:p>
    <w:sectPr w:rsidR="00C6518A" w:rsidRPr="00065F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F67C7"/>
    <w:rsid w:val="00110FF7"/>
    <w:rsid w:val="00115525"/>
    <w:rsid w:val="00120F87"/>
    <w:rsid w:val="00137F8C"/>
    <w:rsid w:val="001522B3"/>
    <w:rsid w:val="00170F7C"/>
    <w:rsid w:val="0017452A"/>
    <w:rsid w:val="001A3558"/>
    <w:rsid w:val="001B7492"/>
    <w:rsid w:val="001D6ADF"/>
    <w:rsid w:val="001D76C5"/>
    <w:rsid w:val="00205AEC"/>
    <w:rsid w:val="00237CFC"/>
    <w:rsid w:val="00296318"/>
    <w:rsid w:val="002A08E1"/>
    <w:rsid w:val="0030184A"/>
    <w:rsid w:val="0035468C"/>
    <w:rsid w:val="00372111"/>
    <w:rsid w:val="00386D07"/>
    <w:rsid w:val="003A57BB"/>
    <w:rsid w:val="003C48C2"/>
    <w:rsid w:val="00411E54"/>
    <w:rsid w:val="00424EB8"/>
    <w:rsid w:val="004458F0"/>
    <w:rsid w:val="00472DEE"/>
    <w:rsid w:val="004875DD"/>
    <w:rsid w:val="004D18C6"/>
    <w:rsid w:val="004E3DB0"/>
    <w:rsid w:val="004F6A25"/>
    <w:rsid w:val="004F7936"/>
    <w:rsid w:val="0050502F"/>
    <w:rsid w:val="00524366"/>
    <w:rsid w:val="00542410"/>
    <w:rsid w:val="00556DA4"/>
    <w:rsid w:val="00595BA4"/>
    <w:rsid w:val="00596305"/>
    <w:rsid w:val="005A501B"/>
    <w:rsid w:val="005B0E48"/>
    <w:rsid w:val="005C005E"/>
    <w:rsid w:val="005C4D29"/>
    <w:rsid w:val="005D07F9"/>
    <w:rsid w:val="005D1BA9"/>
    <w:rsid w:val="006133E9"/>
    <w:rsid w:val="00615255"/>
    <w:rsid w:val="006256D1"/>
    <w:rsid w:val="006525EB"/>
    <w:rsid w:val="0066663D"/>
    <w:rsid w:val="00697B97"/>
    <w:rsid w:val="006F68BD"/>
    <w:rsid w:val="00712093"/>
    <w:rsid w:val="007164F3"/>
    <w:rsid w:val="007238A4"/>
    <w:rsid w:val="0073115A"/>
    <w:rsid w:val="00777795"/>
    <w:rsid w:val="00786C43"/>
    <w:rsid w:val="007926BC"/>
    <w:rsid w:val="007B0215"/>
    <w:rsid w:val="0080725A"/>
    <w:rsid w:val="00824ED8"/>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A12F13"/>
    <w:rsid w:val="00A15E83"/>
    <w:rsid w:val="00A23436"/>
    <w:rsid w:val="00A3068D"/>
    <w:rsid w:val="00A43BE2"/>
    <w:rsid w:val="00A52EE7"/>
    <w:rsid w:val="00AA07EB"/>
    <w:rsid w:val="00AA1D03"/>
    <w:rsid w:val="00AA2061"/>
    <w:rsid w:val="00AD06D1"/>
    <w:rsid w:val="00B04258"/>
    <w:rsid w:val="00B061E2"/>
    <w:rsid w:val="00B47B54"/>
    <w:rsid w:val="00B63C84"/>
    <w:rsid w:val="00B65A86"/>
    <w:rsid w:val="00BA4D0A"/>
    <w:rsid w:val="00BB2C9E"/>
    <w:rsid w:val="00BC2EBE"/>
    <w:rsid w:val="00BC3209"/>
    <w:rsid w:val="00BC4AB8"/>
    <w:rsid w:val="00BC4C1F"/>
    <w:rsid w:val="00BD536F"/>
    <w:rsid w:val="00C01E7B"/>
    <w:rsid w:val="00C22B88"/>
    <w:rsid w:val="00C350A5"/>
    <w:rsid w:val="00C414D5"/>
    <w:rsid w:val="00C6518A"/>
    <w:rsid w:val="00D27E7A"/>
    <w:rsid w:val="00D319D1"/>
    <w:rsid w:val="00E139F0"/>
    <w:rsid w:val="00E6258F"/>
    <w:rsid w:val="00E9698D"/>
    <w:rsid w:val="00EB0345"/>
    <w:rsid w:val="00EC3A91"/>
    <w:rsid w:val="00EC64A0"/>
    <w:rsid w:val="00ED51C4"/>
    <w:rsid w:val="00ED6819"/>
    <w:rsid w:val="00EF4711"/>
    <w:rsid w:val="00F13B7F"/>
    <w:rsid w:val="00F30AAD"/>
    <w:rsid w:val="00F31EF1"/>
    <w:rsid w:val="00F34181"/>
    <w:rsid w:val="00F50B73"/>
    <w:rsid w:val="00F85EAC"/>
    <w:rsid w:val="00FA3ECE"/>
    <w:rsid w:val="00FB6CF6"/>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2014-06-05T05:30:00Z</dcterms:created>
  <dcterms:modified xsi:type="dcterms:W3CDTF">2014-06-05T05:30:00Z</dcterms:modified>
</cp:coreProperties>
</file>