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94" w:rsidRPr="00735894" w:rsidRDefault="00735894" w:rsidP="00735894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735894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離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岸潛堤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附近漂沙濃度之分析研究</w:t>
      </w:r>
    </w:p>
    <w:p w:rsidR="00E12479" w:rsidRPr="00735894" w:rsidRDefault="00735894" w:rsidP="00735894">
      <w:pPr>
        <w:jc w:val="center"/>
        <w:rPr>
          <w:rFonts w:hint="eastAsia"/>
          <w:sz w:val="28"/>
          <w:szCs w:val="28"/>
        </w:rPr>
      </w:pPr>
      <w:r w:rsidRPr="00735894">
        <w:rPr>
          <w:rFonts w:hint="eastAsia"/>
          <w:sz w:val="28"/>
          <w:szCs w:val="28"/>
        </w:rPr>
        <w:t>賴尚儀</w:t>
      </w:r>
      <w:r w:rsidRPr="00735894">
        <w:rPr>
          <w:rFonts w:hint="eastAsia"/>
          <w:sz w:val="28"/>
          <w:szCs w:val="28"/>
        </w:rPr>
        <w:t xml:space="preserve">; </w:t>
      </w:r>
      <w:r w:rsidRPr="00735894">
        <w:rPr>
          <w:rFonts w:hint="eastAsia"/>
          <w:sz w:val="28"/>
          <w:szCs w:val="28"/>
        </w:rPr>
        <w:t>林意楨</w:t>
      </w:r>
    </w:p>
    <w:p w:rsidR="00735894" w:rsidRDefault="00735894">
      <w:pPr>
        <w:rPr>
          <w:rFonts w:hint="eastAsia"/>
        </w:rPr>
      </w:pPr>
    </w:p>
    <w:p w:rsidR="00735894" w:rsidRPr="00735894" w:rsidRDefault="00735894" w:rsidP="0073589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本文主要目的是在利用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流場可視化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過程之影像處理，以分析在同一波高不同波浪週期條件下，在水平與1/30坡度的沙灘上，懸浮質濃度在不同佈置離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岸潛堤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附近之變化與分布，藉以探討離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岸潛堤對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堤後之定沙效果。分析的方法分為不同瞬間與不同距離；針對以下作探討:(1)懸浮質濃度在不同水深下之變化。(2)平均懸浮質濃度與水深之關係。(3)累積總濃度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在堤前與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堤後之變化。分析結果顯示，在坡度或水平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動床中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，在長週期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波時離岸潛堤均有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較好的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削減波能及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堤後定沙效果。而坡度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動床中堤寬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的增加對堤後定沙效果較佳，水平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動床中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則是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以堤深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的增加有較佳的定沙效果。反射率與懸浮質濃度變化有對應關係，當反射率較高者</w:t>
      </w:r>
      <w:proofErr w:type="gramStart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在堤前的</w:t>
      </w:r>
      <w:proofErr w:type="gramEnd"/>
      <w:r w:rsidRPr="0073589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漂沙活動較頻繁。</w:t>
      </w:r>
    </w:p>
    <w:p w:rsidR="00735894" w:rsidRPr="00735894" w:rsidRDefault="00735894"/>
    <w:sectPr w:rsidR="00735894" w:rsidRPr="007358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93"/>
    <w:rsid w:val="00735894"/>
    <w:rsid w:val="00C76693"/>
    <w:rsid w:val="00E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2014-05-28T02:56:00Z</dcterms:created>
  <dcterms:modified xsi:type="dcterms:W3CDTF">2014-05-28T02:56:00Z</dcterms:modified>
</cp:coreProperties>
</file>