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C9" w:rsidRPr="00853AC9" w:rsidRDefault="00853AC9" w:rsidP="00853AC9">
      <w:pPr>
        <w:widowControl/>
        <w:rPr>
          <w:rFonts w:ascii="新細明體" w:eastAsia="新細明體" w:hAnsi="新細明體" w:cs="新細明體"/>
          <w:color w:val="16365C"/>
          <w:kern w:val="0"/>
          <w:szCs w:val="24"/>
        </w:rPr>
      </w:pPr>
      <w:proofErr w:type="gramStart"/>
      <w:r w:rsidRPr="00853AC9">
        <w:rPr>
          <w:rFonts w:ascii="新細明體" w:eastAsia="新細明體" w:hAnsi="新細明體" w:cs="新細明體" w:hint="eastAsia"/>
          <w:color w:val="16365C"/>
          <w:kern w:val="0"/>
          <w:szCs w:val="24"/>
        </w:rPr>
        <w:t>曼</w:t>
      </w:r>
      <w:proofErr w:type="gramEnd"/>
      <w:r w:rsidRPr="00853AC9">
        <w:rPr>
          <w:rFonts w:ascii="新細明體" w:eastAsia="新細明體" w:hAnsi="新細明體" w:cs="新細明體" w:hint="eastAsia"/>
          <w:color w:val="16365C"/>
          <w:kern w:val="0"/>
          <w:szCs w:val="24"/>
        </w:rPr>
        <w:t>寧係數於陡坡渠道之研究</w:t>
      </w:r>
    </w:p>
    <w:p w:rsidR="00853AC9" w:rsidRDefault="00853AC9" w:rsidP="00853AC9">
      <w:pPr>
        <w:widowControl/>
        <w:rPr>
          <w:rFonts w:ascii="新細明體" w:eastAsia="新細明體" w:hAnsi="新細明體" w:cs="新細明體" w:hint="eastAsia"/>
          <w:color w:val="000000"/>
          <w:kern w:val="0"/>
          <w:szCs w:val="24"/>
        </w:rPr>
      </w:pPr>
    </w:p>
    <w:p w:rsidR="00853AC9" w:rsidRPr="00853AC9" w:rsidRDefault="00853AC9" w:rsidP="00853AC9">
      <w:pPr>
        <w:widowControl/>
        <w:rPr>
          <w:rFonts w:ascii="新細明體" w:eastAsia="新細明體" w:hAnsi="新細明體" w:cs="新細明體"/>
          <w:color w:val="000000"/>
          <w:kern w:val="0"/>
          <w:szCs w:val="24"/>
        </w:rPr>
      </w:pPr>
      <w:bookmarkStart w:id="0" w:name="_GoBack"/>
      <w:bookmarkEnd w:id="0"/>
      <w:r w:rsidRPr="00853AC9">
        <w:rPr>
          <w:rFonts w:ascii="新細明體" w:eastAsia="新細明體" w:hAnsi="新細明體" w:cs="新細明體" w:hint="eastAsia"/>
          <w:color w:val="000000"/>
          <w:kern w:val="0"/>
          <w:szCs w:val="24"/>
        </w:rPr>
        <w:t>The open channel chute flow are generally classified into four different regions: (1) the potential flow region, (2) the air developed region, (3) the fully aerated region, and (4) the uniformly aerated region. In this study, applications of dimensional analysis to the experimental data enable an empirical equation to be developed for determination of the onset location of white waters. An empirical formula for correction of Manning's coefficient, n, is developed and a multiple variables coaxial correlation graphical method is presented.</w:t>
      </w:r>
    </w:p>
    <w:p w:rsidR="005D3069" w:rsidRPr="00853AC9" w:rsidRDefault="005D3069" w:rsidP="00853AC9">
      <w:pPr>
        <w:widowControl/>
        <w:rPr>
          <w:rFonts w:ascii="新細明體" w:eastAsia="新細明體" w:hAnsi="新細明體" w:cs="新細明體"/>
          <w:color w:val="000000"/>
          <w:kern w:val="0"/>
          <w:szCs w:val="24"/>
        </w:rPr>
      </w:pPr>
    </w:p>
    <w:sectPr w:rsidR="005D3069" w:rsidRPr="00853A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5620B"/>
    <w:rsid w:val="00084F1F"/>
    <w:rsid w:val="000A5C99"/>
    <w:rsid w:val="000D67DA"/>
    <w:rsid w:val="000F07F4"/>
    <w:rsid w:val="000F427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41FE8"/>
    <w:rsid w:val="00552AD0"/>
    <w:rsid w:val="00593D45"/>
    <w:rsid w:val="005D3069"/>
    <w:rsid w:val="005E1220"/>
    <w:rsid w:val="005F4354"/>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E6173"/>
    <w:rsid w:val="008F74B9"/>
    <w:rsid w:val="009318AC"/>
    <w:rsid w:val="00935675"/>
    <w:rsid w:val="009554B8"/>
    <w:rsid w:val="009645AE"/>
    <w:rsid w:val="00A13B92"/>
    <w:rsid w:val="00A34A9C"/>
    <w:rsid w:val="00A60B58"/>
    <w:rsid w:val="00A96239"/>
    <w:rsid w:val="00AC5F02"/>
    <w:rsid w:val="00AC684B"/>
    <w:rsid w:val="00AE3564"/>
    <w:rsid w:val="00B514A8"/>
    <w:rsid w:val="00B825D1"/>
    <w:rsid w:val="00BA09FC"/>
    <w:rsid w:val="00BA6C30"/>
    <w:rsid w:val="00BB2BF0"/>
    <w:rsid w:val="00BB725F"/>
    <w:rsid w:val="00BC4756"/>
    <w:rsid w:val="00BC6E57"/>
    <w:rsid w:val="00BE6AC1"/>
    <w:rsid w:val="00BF4E2F"/>
    <w:rsid w:val="00C14A8C"/>
    <w:rsid w:val="00C219BA"/>
    <w:rsid w:val="00C54DB3"/>
    <w:rsid w:val="00C5524B"/>
    <w:rsid w:val="00C639EC"/>
    <w:rsid w:val="00C6414E"/>
    <w:rsid w:val="00C666D0"/>
    <w:rsid w:val="00C93F82"/>
    <w:rsid w:val="00CC114E"/>
    <w:rsid w:val="00CD5145"/>
    <w:rsid w:val="00CE2473"/>
    <w:rsid w:val="00CE5D03"/>
    <w:rsid w:val="00D51F5F"/>
    <w:rsid w:val="00D624A1"/>
    <w:rsid w:val="00D82C4E"/>
    <w:rsid w:val="00DC432E"/>
    <w:rsid w:val="00DE1535"/>
    <w:rsid w:val="00E240DE"/>
    <w:rsid w:val="00E3184C"/>
    <w:rsid w:val="00E34E78"/>
    <w:rsid w:val="00E408B2"/>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2014-06-09T03:44:00Z</dcterms:created>
  <dcterms:modified xsi:type="dcterms:W3CDTF">2014-06-09T03:44:00Z</dcterms:modified>
</cp:coreProperties>
</file>