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00F" w:rsidRPr="006D08A4" w:rsidRDefault="00A5600F" w:rsidP="006D08A4">
      <w:pPr>
        <w:adjustRightInd w:val="0"/>
        <w:snapToGrid w:val="0"/>
        <w:spacing w:beforeLines="50" w:before="180" w:afterLines="50" w:after="180"/>
        <w:jc w:val="center"/>
        <w:rPr>
          <w:rFonts w:ascii="Times New Roman" w:hAnsi="Times New Roman" w:cs="Times New Roman"/>
          <w:b/>
          <w:sz w:val="28"/>
          <w:szCs w:val="28"/>
        </w:rPr>
      </w:pPr>
      <w:r w:rsidRPr="006D08A4">
        <w:rPr>
          <w:rFonts w:ascii="Times New Roman" w:eastAsia="標楷體" w:hAnsi="Times New Roman" w:cs="Times New Roman"/>
          <w:b/>
          <w:bCs/>
          <w:sz w:val="28"/>
          <w:szCs w:val="28"/>
        </w:rPr>
        <w:t>Applications and Challenges of an Innovative Load-Bearing Permeable Pavement Developed in Taiwan</w:t>
      </w:r>
    </w:p>
    <w:p w:rsidR="00A5600F" w:rsidRPr="006D08A4" w:rsidRDefault="00A5600F" w:rsidP="006D08A4">
      <w:pPr>
        <w:ind w:left="480" w:hangingChars="200" w:hanging="480"/>
        <w:jc w:val="center"/>
        <w:rPr>
          <w:rFonts w:ascii="Times New Roman" w:hAnsi="Times New Roman" w:cs="Times New Roman"/>
        </w:rPr>
      </w:pPr>
      <w:r w:rsidRPr="006D08A4">
        <w:rPr>
          <w:rFonts w:ascii="Times New Roman" w:hAnsi="Times New Roman" w:cs="Times New Roman"/>
        </w:rPr>
        <w:t>Ying-Haur Lee, Professor, Tamkang University, Taiwan</w:t>
      </w:r>
    </w:p>
    <w:p w:rsidR="00A5600F" w:rsidRPr="006D08A4" w:rsidRDefault="00A5600F" w:rsidP="006D08A4">
      <w:pPr>
        <w:jc w:val="center"/>
        <w:rPr>
          <w:rFonts w:ascii="Times New Roman" w:hAnsi="Times New Roman" w:cs="Times New Roman"/>
        </w:rPr>
      </w:pPr>
      <w:r w:rsidRPr="006D08A4">
        <w:rPr>
          <w:rFonts w:ascii="Times New Roman" w:hAnsi="Times New Roman" w:cs="Times New Roman"/>
        </w:rPr>
        <w:t>Nelson N.S. Chou, Adjunct Professor, National Taiwan University, Taiwan</w:t>
      </w:r>
    </w:p>
    <w:p w:rsidR="00A5600F" w:rsidRPr="006D08A4" w:rsidRDefault="00A5600F" w:rsidP="006D08A4">
      <w:pPr>
        <w:jc w:val="center"/>
        <w:rPr>
          <w:rFonts w:ascii="Times New Roman" w:hAnsi="Times New Roman" w:cs="Times New Roman"/>
        </w:rPr>
      </w:pPr>
      <w:r w:rsidRPr="006D08A4">
        <w:rPr>
          <w:rFonts w:ascii="Times New Roman" w:hAnsi="Times New Roman" w:cs="Times New Roman"/>
        </w:rPr>
        <w:t>Jui-Wen Chen, Inventor, JW Eco-Technology Pavement, Taiwan</w:t>
      </w:r>
    </w:p>
    <w:p w:rsidR="00A5600F" w:rsidRPr="006D08A4" w:rsidRDefault="00A5600F" w:rsidP="00A5600F">
      <w:pPr>
        <w:ind w:left="480" w:hangingChars="200" w:hanging="480"/>
        <w:rPr>
          <w:rFonts w:ascii="Times New Roman" w:hAnsi="Times New Roman" w:cs="Times New Roman"/>
        </w:rPr>
      </w:pPr>
    </w:p>
    <w:p w:rsidR="00A5600F" w:rsidRPr="006D08A4" w:rsidRDefault="00A5600F" w:rsidP="00A5600F">
      <w:pPr>
        <w:ind w:left="480" w:hangingChars="200" w:hanging="480"/>
        <w:rPr>
          <w:rFonts w:ascii="Times New Roman" w:hAnsi="Times New Roman" w:cs="Times New Roman"/>
        </w:rPr>
      </w:pPr>
      <w:r w:rsidRPr="006D08A4">
        <w:rPr>
          <w:rFonts w:ascii="Times New Roman" w:hAnsi="Times New Roman" w:cs="Times New Roman"/>
        </w:rPr>
        <w:t>ABSTRACT</w:t>
      </w:r>
    </w:p>
    <w:p w:rsidR="00A5600F" w:rsidRPr="006D08A4" w:rsidRDefault="00A5600F" w:rsidP="00A5600F">
      <w:pPr>
        <w:ind w:firstLine="480"/>
        <w:rPr>
          <w:rFonts w:ascii="Times New Roman" w:hAnsi="Times New Roman" w:cs="Times New Roman"/>
        </w:rPr>
      </w:pPr>
      <w:r w:rsidRPr="006D08A4">
        <w:rPr>
          <w:rFonts w:ascii="Times New Roman" w:hAnsi="Times New Roman" w:cs="Times New Roman"/>
        </w:rPr>
        <w:t>Pervious pavements are generally not structurally sound, weak in material strength, and can be easily clogged. Thus, they might only be used in sidewalks, squares, and parking lots, but not for vehicular loads. An innovative eco-technology recently developed in Taiwan uses air-circulated aqueduct frames and impervious Portland cement concrete on top of an aggregate (crushed stone or gravel) base layer to form a structured permeable concrete pavement (called JW eco-technology pavement) can alleviate such problems. The main functions and special features include: (1) The aggregate layer may serve as a detention reservoir to increase flood control capabilities; (2) The stored water may lower pavement surface temperature in summer and help to reduce heat island effects; (3) This eco-technology can prevent water accumulation on pavement surface to improve pedestrian and driving safety; and (4) Exhausts from vehicles may be absorbed by the pavement system and become the nutrients of an underground ecological system.</w:t>
      </w:r>
    </w:p>
    <w:p w:rsidR="00A5600F" w:rsidRPr="006D08A4" w:rsidRDefault="00A5600F" w:rsidP="00A5600F">
      <w:pPr>
        <w:ind w:firstLine="480"/>
        <w:rPr>
          <w:rFonts w:ascii="Times New Roman" w:hAnsi="Times New Roman" w:cs="Times New Roman"/>
        </w:rPr>
      </w:pPr>
      <w:r w:rsidRPr="006D08A4">
        <w:rPr>
          <w:rFonts w:ascii="Times New Roman" w:hAnsi="Times New Roman" w:cs="Times New Roman"/>
        </w:rPr>
        <w:t xml:space="preserve">Through proper designs, the structured JW pavement can possess adequate load bearing capacities as conventional concrete pavements do. Traditional concrete pavement thickness design approaches are proposed to be used as the basic guidelines for determining the required slab thickness. </w:t>
      </w:r>
      <w:proofErr w:type="gramStart"/>
      <w:r w:rsidRPr="006D08A4">
        <w:rPr>
          <w:rFonts w:ascii="Times New Roman" w:hAnsi="Times New Roman" w:cs="Times New Roman"/>
        </w:rPr>
        <w:t>Since the aggregate base course serves as structural bearing layer and reservoir layer, its thickness can be determined as the thicker of the two results based on these design controls.</w:t>
      </w:r>
      <w:proofErr w:type="gramEnd"/>
      <w:r w:rsidRPr="006D08A4">
        <w:rPr>
          <w:rFonts w:ascii="Times New Roman" w:hAnsi="Times New Roman" w:cs="Times New Roman"/>
        </w:rPr>
        <w:t xml:space="preserve"> The surface conditions of several JW pavements remain fairly good even after 10 years of service in Taiwan. Evidences indicated that the JW pavement can be successfully used in roadways subject to light traffic under normal geological conditions. However, the subgrade soil underneath the aggregate (or crushed stone) layer warrants further investigations, especially when the soils are suspicious to settlement or may lose shear strength due to wetting. There are still challenges ahead such as to better understand its failure mechanisms, structural capabilities in terms of allowable load repetitions, and other long term performance indices if the structured JW pavement should be used for normal or heavier traffic loading conditions.</w:t>
      </w:r>
    </w:p>
    <w:p w:rsidR="006D08A4" w:rsidRDefault="006D08A4">
      <w:pPr>
        <w:widowControl/>
        <w:rPr>
          <w:rFonts w:ascii="Times New Roman" w:hAnsi="Times New Roman" w:cs="Times New Roman"/>
        </w:rPr>
      </w:pPr>
      <w:r>
        <w:rPr>
          <w:rFonts w:ascii="Times New Roman" w:hAnsi="Times New Roman" w:cs="Times New Roman"/>
        </w:rPr>
        <w:br w:type="page"/>
      </w:r>
    </w:p>
    <w:p w:rsidR="006D08A4" w:rsidRPr="006D08A4" w:rsidRDefault="006D08A4" w:rsidP="006D08A4">
      <w:pPr>
        <w:adjustRightInd w:val="0"/>
        <w:snapToGrid w:val="0"/>
        <w:spacing w:beforeLines="50" w:before="180" w:afterLines="50" w:after="180"/>
        <w:jc w:val="center"/>
        <w:rPr>
          <w:rFonts w:ascii="標楷體" w:eastAsia="標楷體" w:hAnsi="標楷體" w:cs="Times New Roman"/>
          <w:b/>
          <w:sz w:val="28"/>
          <w:szCs w:val="28"/>
        </w:rPr>
      </w:pPr>
      <w:r w:rsidRPr="006D08A4">
        <w:rPr>
          <w:rFonts w:ascii="標楷體" w:eastAsia="標楷體" w:hAnsi="標楷體" w:hint="eastAsia"/>
          <w:b/>
          <w:sz w:val="28"/>
          <w:szCs w:val="28"/>
        </w:rPr>
        <w:lastRenderedPageBreak/>
        <w:t>創新式結構透水鋪面的應用與挑戰</w:t>
      </w:r>
    </w:p>
    <w:p w:rsidR="006D08A4" w:rsidRPr="006D08A4" w:rsidRDefault="006D08A4" w:rsidP="006D08A4">
      <w:pPr>
        <w:ind w:left="480" w:hangingChars="200" w:hanging="480"/>
        <w:jc w:val="center"/>
        <w:rPr>
          <w:rFonts w:ascii="標楷體" w:eastAsia="標楷體" w:hAnsi="標楷體" w:cs="Times New Roman"/>
        </w:rPr>
      </w:pPr>
      <w:r w:rsidRPr="006D08A4">
        <w:rPr>
          <w:rFonts w:ascii="標楷體" w:eastAsia="標楷體" w:hAnsi="標楷體" w:cs="Times New Roman" w:hint="eastAsia"/>
        </w:rPr>
        <w:t>李英豪 淡江大學土木系教授</w:t>
      </w:r>
      <w:bookmarkStart w:id="0" w:name="_GoBack"/>
      <w:bookmarkEnd w:id="0"/>
    </w:p>
    <w:p w:rsidR="006D08A4" w:rsidRPr="006D08A4" w:rsidRDefault="006D08A4" w:rsidP="006D08A4">
      <w:pPr>
        <w:jc w:val="center"/>
        <w:rPr>
          <w:rFonts w:ascii="標楷體" w:eastAsia="標楷體" w:hAnsi="標楷體" w:cs="Times New Roman"/>
        </w:rPr>
      </w:pPr>
      <w:r w:rsidRPr="006D08A4">
        <w:rPr>
          <w:rFonts w:ascii="標楷體" w:eastAsia="標楷體" w:hAnsi="標楷體" w:cs="Times New Roman" w:hint="eastAsia"/>
        </w:rPr>
        <w:t>周南山 台灣大學土木系兼任教授</w:t>
      </w:r>
    </w:p>
    <w:p w:rsidR="006D08A4" w:rsidRPr="006D08A4" w:rsidRDefault="006D08A4" w:rsidP="006D08A4">
      <w:pPr>
        <w:jc w:val="center"/>
        <w:rPr>
          <w:rFonts w:ascii="標楷體" w:eastAsia="標楷體" w:hAnsi="標楷體" w:cs="Times New Roman"/>
        </w:rPr>
      </w:pPr>
      <w:r w:rsidRPr="006D08A4">
        <w:rPr>
          <w:rFonts w:ascii="標楷體" w:eastAsia="標楷體" w:hAnsi="標楷體" w:cs="Times New Roman" w:hint="eastAsia"/>
        </w:rPr>
        <w:t>陳瑞文 JW生態工法發明人</w:t>
      </w:r>
    </w:p>
    <w:p w:rsidR="006D08A4" w:rsidRPr="006D08A4" w:rsidRDefault="006D08A4" w:rsidP="006D08A4">
      <w:pPr>
        <w:ind w:left="480" w:hangingChars="200" w:hanging="480"/>
        <w:rPr>
          <w:rFonts w:ascii="標楷體" w:eastAsia="標楷體" w:hAnsi="標楷體" w:cs="Times New Roman"/>
        </w:rPr>
      </w:pPr>
    </w:p>
    <w:p w:rsidR="006D08A4" w:rsidRPr="006D08A4" w:rsidRDefault="006D08A4" w:rsidP="006D08A4">
      <w:pPr>
        <w:ind w:left="480" w:hangingChars="200" w:hanging="480"/>
        <w:rPr>
          <w:rFonts w:ascii="標楷體" w:eastAsia="標楷體" w:hAnsi="標楷體" w:cs="Times New Roman"/>
        </w:rPr>
      </w:pPr>
      <w:r w:rsidRPr="006D08A4">
        <w:rPr>
          <w:rFonts w:ascii="標楷體" w:eastAsia="標楷體" w:hAnsi="標楷體" w:cs="Times New Roman" w:hint="eastAsia"/>
        </w:rPr>
        <w:t>摘要</w:t>
      </w:r>
    </w:p>
    <w:p w:rsidR="006D08A4" w:rsidRPr="00DB2EEB" w:rsidRDefault="006D08A4" w:rsidP="006D08A4">
      <w:pPr>
        <w:widowControl/>
        <w:adjustRightInd w:val="0"/>
        <w:snapToGrid w:val="0"/>
        <w:ind w:firstLine="482"/>
        <w:rPr>
          <w:rFonts w:eastAsia="標楷體"/>
          <w:kern w:val="0"/>
        </w:rPr>
      </w:pPr>
      <w:r w:rsidRPr="00DB2EEB">
        <w:rPr>
          <w:rFonts w:eastAsia="標楷體"/>
          <w:kern w:val="0"/>
        </w:rPr>
        <w:t>一般而言，透水性鋪面之結構能力較弱、</w:t>
      </w:r>
      <w:r w:rsidRPr="00DB2EEB">
        <w:rPr>
          <w:rFonts w:eastAsia="標楷體"/>
        </w:rPr>
        <w:t>材料強度不足、且容易堵塞</w:t>
      </w:r>
      <w:r w:rsidRPr="00DB2EEB">
        <w:rPr>
          <w:rFonts w:eastAsia="標楷體"/>
          <w:kern w:val="0"/>
        </w:rPr>
        <w:t>。因此，透水性鋪面通常僅適用於人行道、廣場、停車場，但並非以承載車輛荷重為主要目的。近年來，在</w:t>
      </w:r>
      <w:r>
        <w:rPr>
          <w:rFonts w:eastAsia="標楷體" w:hint="eastAsia"/>
          <w:kern w:val="0"/>
        </w:rPr>
        <w:t>台灣</w:t>
      </w:r>
      <w:r w:rsidRPr="00DB2EEB">
        <w:rPr>
          <w:rFonts w:eastAsia="標楷體"/>
          <w:kern w:val="0"/>
        </w:rPr>
        <w:t>發展出一種創新的生態工法，該技術採用不透水的波特蘭水泥</w:t>
      </w:r>
      <w:proofErr w:type="gramStart"/>
      <w:r w:rsidRPr="00DB2EEB">
        <w:rPr>
          <w:rFonts w:eastAsia="標楷體"/>
          <w:kern w:val="0"/>
        </w:rPr>
        <w:t>混凝土面層</w:t>
      </w:r>
      <w:proofErr w:type="gramEnd"/>
      <w:r w:rsidRPr="00DB2EEB">
        <w:rPr>
          <w:rFonts w:eastAsia="標楷體"/>
          <w:kern w:val="0"/>
        </w:rPr>
        <w:t>、其內並嵌入高通氣的導水管架構與導水溝槽、其下鋪設碎石</w:t>
      </w:r>
      <w:r w:rsidRPr="00DB2EEB">
        <w:rPr>
          <w:rFonts w:eastAsia="標楷體"/>
          <w:kern w:val="0"/>
        </w:rPr>
        <w:t>(</w:t>
      </w:r>
      <w:r w:rsidRPr="00DB2EEB">
        <w:rPr>
          <w:rFonts w:eastAsia="標楷體"/>
          <w:kern w:val="0"/>
        </w:rPr>
        <w:t>或礫石</w:t>
      </w:r>
      <w:r w:rsidRPr="00DB2EEB">
        <w:rPr>
          <w:rFonts w:eastAsia="標楷體"/>
          <w:kern w:val="0"/>
        </w:rPr>
        <w:t>)</w:t>
      </w:r>
      <w:proofErr w:type="gramStart"/>
      <w:r w:rsidRPr="00DB2EEB">
        <w:rPr>
          <w:rFonts w:eastAsia="標楷體"/>
          <w:kern w:val="0"/>
        </w:rPr>
        <w:t>粒料底層</w:t>
      </w:r>
      <w:proofErr w:type="gramEnd"/>
      <w:r w:rsidRPr="00DB2EEB">
        <w:rPr>
          <w:rFonts w:eastAsia="標楷體"/>
          <w:kern w:val="0"/>
        </w:rPr>
        <w:t>，以形成一種</w:t>
      </w:r>
      <w:proofErr w:type="gramStart"/>
      <w:r w:rsidRPr="00DB2EEB">
        <w:rPr>
          <w:rFonts w:eastAsia="標楷體"/>
          <w:kern w:val="0"/>
        </w:rPr>
        <w:t>結構性透水</w:t>
      </w:r>
      <w:proofErr w:type="gramEnd"/>
      <w:r w:rsidRPr="00DB2EEB">
        <w:rPr>
          <w:rFonts w:eastAsia="標楷體"/>
          <w:kern w:val="0"/>
        </w:rPr>
        <w:t>鋪面</w:t>
      </w:r>
      <w:r w:rsidRPr="00DB2EEB">
        <w:rPr>
          <w:rFonts w:eastAsia="標楷體"/>
        </w:rPr>
        <w:t>(</w:t>
      </w:r>
      <w:r w:rsidRPr="00DB2EEB">
        <w:rPr>
          <w:rFonts w:eastAsia="標楷體"/>
        </w:rPr>
        <w:t>或</w:t>
      </w:r>
      <w:proofErr w:type="gramStart"/>
      <w:r w:rsidRPr="00DB2EEB">
        <w:rPr>
          <w:rFonts w:eastAsia="標楷體"/>
        </w:rPr>
        <w:t>管式透水</w:t>
      </w:r>
      <w:proofErr w:type="gramEnd"/>
      <w:r w:rsidRPr="00DB2EEB">
        <w:rPr>
          <w:rFonts w:eastAsia="標楷體"/>
        </w:rPr>
        <w:t>鋪面</w:t>
      </w:r>
      <w:r w:rsidRPr="00DB2EEB">
        <w:rPr>
          <w:rFonts w:eastAsia="標楷體"/>
        </w:rPr>
        <w:t>)</w:t>
      </w:r>
      <w:r w:rsidRPr="00DB2EEB">
        <w:rPr>
          <w:rFonts w:eastAsia="標楷體"/>
        </w:rPr>
        <w:t>，或許</w:t>
      </w:r>
      <w:r w:rsidRPr="00DB2EEB">
        <w:rPr>
          <w:rFonts w:eastAsia="標楷體"/>
          <w:kern w:val="0"/>
        </w:rPr>
        <w:t>可以</w:t>
      </w:r>
      <w:r w:rsidRPr="00DB2EEB">
        <w:rPr>
          <w:rFonts w:eastAsia="標楷體" w:hint="eastAsia"/>
          <w:kern w:val="0"/>
        </w:rPr>
        <w:t>減輕</w:t>
      </w:r>
      <w:r w:rsidRPr="00DB2EEB">
        <w:rPr>
          <w:rFonts w:eastAsia="標楷體"/>
          <w:kern w:val="0"/>
        </w:rPr>
        <w:t>這些問題。</w:t>
      </w:r>
      <w:r w:rsidRPr="00DB2EEB">
        <w:rPr>
          <w:rFonts w:eastAsia="標楷體" w:hint="eastAsia"/>
          <w:kern w:val="0"/>
        </w:rPr>
        <w:t>此種</w:t>
      </w:r>
      <w:r w:rsidRPr="00DB2EEB">
        <w:rPr>
          <w:rFonts w:eastAsia="標楷體"/>
          <w:kern w:val="0"/>
        </w:rPr>
        <w:t>透水</w:t>
      </w:r>
      <w:r w:rsidRPr="00DB2EEB">
        <w:rPr>
          <w:rFonts w:eastAsia="標楷體" w:hint="eastAsia"/>
          <w:kern w:val="0"/>
        </w:rPr>
        <w:t>性</w:t>
      </w:r>
      <w:r w:rsidRPr="00DB2EEB">
        <w:rPr>
          <w:rFonts w:eastAsia="標楷體"/>
          <w:kern w:val="0"/>
        </w:rPr>
        <w:t>鋪</w:t>
      </w:r>
      <w:r w:rsidRPr="00DB2EEB">
        <w:rPr>
          <w:rFonts w:eastAsia="標楷體" w:hint="eastAsia"/>
          <w:kern w:val="0"/>
        </w:rPr>
        <w:t>面之</w:t>
      </w:r>
      <w:r w:rsidRPr="00DB2EEB">
        <w:rPr>
          <w:rFonts w:eastAsia="標楷體"/>
          <w:kern w:val="0"/>
        </w:rPr>
        <w:t>主要功能和特性包括：</w:t>
      </w:r>
      <w:r w:rsidRPr="00DB2EEB">
        <w:rPr>
          <w:rFonts w:eastAsia="標楷體"/>
          <w:kern w:val="0"/>
        </w:rPr>
        <w:t>(1)</w:t>
      </w:r>
      <w:proofErr w:type="gramStart"/>
      <w:r w:rsidRPr="00DB2EEB">
        <w:rPr>
          <w:rFonts w:eastAsia="標楷體"/>
          <w:kern w:val="0"/>
        </w:rPr>
        <w:t>粒料層</w:t>
      </w:r>
      <w:proofErr w:type="gramEnd"/>
      <w:r w:rsidRPr="00DB2EEB">
        <w:rPr>
          <w:rFonts w:eastAsia="標楷體"/>
          <w:kern w:val="0"/>
        </w:rPr>
        <w:t>可儲水或蓄水，以增加防洪控制的能力；</w:t>
      </w:r>
      <w:r w:rsidRPr="00DB2EEB">
        <w:rPr>
          <w:rFonts w:eastAsia="標楷體"/>
          <w:kern w:val="0"/>
        </w:rPr>
        <w:t>(2)</w:t>
      </w:r>
      <w:r w:rsidRPr="00DB2EEB">
        <w:rPr>
          <w:rFonts w:eastAsia="標楷體"/>
          <w:kern w:val="0"/>
        </w:rPr>
        <w:t>在夏天儲存的水可降低鋪面溫度，並有助於降低都市熱島效應；</w:t>
      </w:r>
      <w:r w:rsidRPr="00DB2EEB">
        <w:rPr>
          <w:rFonts w:eastAsia="標楷體"/>
          <w:kern w:val="0"/>
        </w:rPr>
        <w:t>(3)</w:t>
      </w:r>
      <w:r w:rsidRPr="00DB2EEB">
        <w:rPr>
          <w:rFonts w:eastAsia="標楷體"/>
          <w:kern w:val="0"/>
        </w:rPr>
        <w:t>此種生態技術可以防止鋪面表面積水，且可改善行人和駕駛安全；和</w:t>
      </w:r>
      <w:r w:rsidRPr="00DB2EEB">
        <w:rPr>
          <w:rFonts w:eastAsia="標楷體"/>
          <w:kern w:val="0"/>
        </w:rPr>
        <w:t>(4)</w:t>
      </w:r>
      <w:r w:rsidRPr="00DB2EEB">
        <w:rPr>
          <w:rFonts w:eastAsia="標楷體"/>
          <w:kern w:val="0"/>
        </w:rPr>
        <w:t>此鋪面系統可吸收車輛廢氣，並成為一個地下生態系統的營養源。</w:t>
      </w:r>
    </w:p>
    <w:p w:rsidR="006D08A4" w:rsidRPr="006D08A4" w:rsidRDefault="006D08A4" w:rsidP="006D08A4">
      <w:pPr>
        <w:ind w:firstLine="480"/>
        <w:rPr>
          <w:rFonts w:ascii="Times New Roman" w:hAnsi="Times New Roman" w:cs="Times New Roman"/>
        </w:rPr>
      </w:pPr>
      <w:r>
        <w:rPr>
          <w:rFonts w:eastAsia="標楷體" w:hint="eastAsia"/>
          <w:kern w:val="0"/>
        </w:rPr>
        <w:t>透</w:t>
      </w:r>
      <w:r w:rsidRPr="00DB2EEB">
        <w:rPr>
          <w:rFonts w:eastAsia="標楷體"/>
          <w:kern w:val="0"/>
        </w:rPr>
        <w:t>過適當的設計，</w:t>
      </w:r>
      <w:proofErr w:type="gramStart"/>
      <w:r w:rsidRPr="00DB2EEB">
        <w:rPr>
          <w:rFonts w:eastAsia="標楷體"/>
          <w:kern w:val="0"/>
        </w:rPr>
        <w:t>結構性透水</w:t>
      </w:r>
      <w:proofErr w:type="gramEnd"/>
      <w:r w:rsidRPr="00DB2EEB">
        <w:rPr>
          <w:rFonts w:eastAsia="標楷體"/>
          <w:kern w:val="0"/>
        </w:rPr>
        <w:t>鋪面可以如同傳統的混凝土鋪面一樣，擁有足夠的結構承載能力。初步建議可先利用傳統混凝土鋪面厚度設計法為基礎，以決定混凝土版所需的厚度。</w:t>
      </w:r>
      <w:proofErr w:type="gramStart"/>
      <w:r w:rsidRPr="00DB2EEB">
        <w:rPr>
          <w:rFonts w:eastAsia="標楷體"/>
          <w:kern w:val="0"/>
        </w:rPr>
        <w:t>因粒料</w:t>
      </w:r>
      <w:proofErr w:type="gramEnd"/>
      <w:r w:rsidRPr="00DB2EEB">
        <w:rPr>
          <w:rFonts w:eastAsia="標楷體"/>
          <w:kern w:val="0"/>
        </w:rPr>
        <w:t>底層係被用來做為結構承載層和儲水層，建議可以選擇依此二</w:t>
      </w:r>
      <w:proofErr w:type="gramStart"/>
      <w:r w:rsidRPr="00DB2EEB">
        <w:rPr>
          <w:rFonts w:eastAsia="標楷體"/>
          <w:kern w:val="0"/>
        </w:rPr>
        <w:t>個</w:t>
      </w:r>
      <w:proofErr w:type="gramEnd"/>
      <w:r w:rsidRPr="00DB2EEB">
        <w:rPr>
          <w:rFonts w:eastAsia="標楷體"/>
          <w:kern w:val="0"/>
        </w:rPr>
        <w:t>設計控制的分析結果中較大的值，來</w:t>
      </w:r>
      <w:proofErr w:type="gramStart"/>
      <w:r w:rsidRPr="00DB2EEB">
        <w:rPr>
          <w:rFonts w:eastAsia="標楷體"/>
          <w:kern w:val="0"/>
        </w:rPr>
        <w:t>做為粒料底層</w:t>
      </w:r>
      <w:proofErr w:type="gramEnd"/>
      <w:r w:rsidRPr="00DB2EEB">
        <w:rPr>
          <w:rFonts w:eastAsia="標楷體"/>
          <w:kern w:val="0"/>
        </w:rPr>
        <w:t>所需之厚度。在國內有</w:t>
      </w:r>
      <w:r>
        <w:rPr>
          <w:rFonts w:eastAsia="標楷體" w:hint="eastAsia"/>
          <w:kern w:val="0"/>
        </w:rPr>
        <w:t>數</w:t>
      </w:r>
      <w:proofErr w:type="gramStart"/>
      <w:r>
        <w:rPr>
          <w:rFonts w:eastAsia="標楷體" w:hint="eastAsia"/>
          <w:kern w:val="0"/>
        </w:rPr>
        <w:t>個</w:t>
      </w:r>
      <w:r w:rsidRPr="00DB2EEB">
        <w:rPr>
          <w:rFonts w:eastAsia="標楷體"/>
          <w:kern w:val="0"/>
        </w:rPr>
        <w:t>結構性透水</w:t>
      </w:r>
      <w:proofErr w:type="gramEnd"/>
      <w:r w:rsidRPr="00DB2EEB">
        <w:rPr>
          <w:rFonts w:eastAsia="標楷體"/>
          <w:kern w:val="0"/>
        </w:rPr>
        <w:t>鋪面雖歷經十餘年的現地服務，其鋪面表面狀況至今仍然相當良好。證據顯示，此種透水性鋪面可以被成功地使用在一般地質條件與輕交通量下。然而，仍應進一步調查</w:t>
      </w:r>
      <w:proofErr w:type="gramStart"/>
      <w:r w:rsidRPr="00DB2EEB">
        <w:rPr>
          <w:rFonts w:eastAsia="標楷體"/>
          <w:kern w:val="0"/>
        </w:rPr>
        <w:t>在粒料</w:t>
      </w:r>
      <w:proofErr w:type="gramEnd"/>
      <w:r w:rsidRPr="00DB2EEB">
        <w:rPr>
          <w:rFonts w:eastAsia="標楷體"/>
          <w:kern w:val="0"/>
        </w:rPr>
        <w:t>底層下方路基土壤，尤其是當土壤可能因為含水量過多而</w:t>
      </w:r>
      <w:proofErr w:type="gramStart"/>
      <w:r w:rsidRPr="00DB2EEB">
        <w:rPr>
          <w:rFonts w:eastAsia="標楷體"/>
          <w:kern w:val="0"/>
        </w:rPr>
        <w:t>沉陷或失去抗剪</w:t>
      </w:r>
      <w:proofErr w:type="gramEnd"/>
      <w:r w:rsidRPr="00DB2EEB">
        <w:rPr>
          <w:rFonts w:eastAsia="標楷體"/>
          <w:kern w:val="0"/>
        </w:rPr>
        <w:t>強度時之行為。</w:t>
      </w:r>
      <w:proofErr w:type="gramStart"/>
      <w:r w:rsidRPr="00DB2EEB">
        <w:rPr>
          <w:rFonts w:eastAsia="標楷體"/>
          <w:kern w:val="0"/>
        </w:rPr>
        <w:t>結構性透水</w:t>
      </w:r>
      <w:proofErr w:type="gramEnd"/>
      <w:r w:rsidRPr="00DB2EEB">
        <w:rPr>
          <w:rFonts w:eastAsia="標楷體"/>
          <w:kern w:val="0"/>
        </w:rPr>
        <w:t>鋪面若是要應用在一般或較重</w:t>
      </w:r>
      <w:proofErr w:type="gramStart"/>
      <w:r w:rsidRPr="00DB2EEB">
        <w:rPr>
          <w:rFonts w:eastAsia="標楷體"/>
          <w:kern w:val="0"/>
        </w:rPr>
        <w:t>交通荷載條件</w:t>
      </w:r>
      <w:proofErr w:type="gramEnd"/>
      <w:r w:rsidRPr="00DB2EEB">
        <w:rPr>
          <w:rFonts w:eastAsia="標楷體"/>
          <w:kern w:val="0"/>
        </w:rPr>
        <w:t>時，目前仍有許多挑戰亟待克服，例如：應更深入瞭解其破壞機制、結構承載能力或可容許的重覆載重次數、和其他長期績效指標。</w:t>
      </w:r>
    </w:p>
    <w:p w:rsidR="006D08A4" w:rsidRDefault="006D08A4" w:rsidP="006D08A4">
      <w:pPr>
        <w:pStyle w:val="a7"/>
        <w:rPr>
          <w:rFonts w:hAnsi="新細明體" w:hint="eastAsia"/>
        </w:rPr>
      </w:pPr>
    </w:p>
    <w:p w:rsidR="006D08A4" w:rsidRDefault="006D08A4" w:rsidP="006D08A4">
      <w:pPr>
        <w:pStyle w:val="a7"/>
        <w:rPr>
          <w:rFonts w:hAnsi="新細明體" w:hint="eastAsia"/>
        </w:rPr>
      </w:pPr>
    </w:p>
    <w:p w:rsidR="0063463B" w:rsidRPr="006D08A4" w:rsidRDefault="0063463B">
      <w:pPr>
        <w:rPr>
          <w:rFonts w:ascii="Times New Roman" w:hAnsi="Times New Roman" w:cs="Times New Roman"/>
        </w:rPr>
      </w:pPr>
    </w:p>
    <w:sectPr w:rsidR="0063463B" w:rsidRPr="006D08A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CB4" w:rsidRDefault="00711CB4" w:rsidP="00A5600F">
      <w:r>
        <w:separator/>
      </w:r>
    </w:p>
  </w:endnote>
  <w:endnote w:type="continuationSeparator" w:id="0">
    <w:p w:rsidR="00711CB4" w:rsidRDefault="00711CB4" w:rsidP="00A5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CB4" w:rsidRDefault="00711CB4" w:rsidP="00A5600F">
      <w:r>
        <w:separator/>
      </w:r>
    </w:p>
  </w:footnote>
  <w:footnote w:type="continuationSeparator" w:id="0">
    <w:p w:rsidR="00711CB4" w:rsidRDefault="00711CB4" w:rsidP="00A56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E0"/>
    <w:rsid w:val="00014E68"/>
    <w:rsid w:val="00020EE8"/>
    <w:rsid w:val="000301A2"/>
    <w:rsid w:val="00031932"/>
    <w:rsid w:val="0004563B"/>
    <w:rsid w:val="00064287"/>
    <w:rsid w:val="00067992"/>
    <w:rsid w:val="00071F95"/>
    <w:rsid w:val="00081400"/>
    <w:rsid w:val="000930F1"/>
    <w:rsid w:val="000A4FDC"/>
    <w:rsid w:val="000E370B"/>
    <w:rsid w:val="0010078C"/>
    <w:rsid w:val="00101F50"/>
    <w:rsid w:val="00125D6E"/>
    <w:rsid w:val="00133DC7"/>
    <w:rsid w:val="0014614B"/>
    <w:rsid w:val="00151EF9"/>
    <w:rsid w:val="001524A2"/>
    <w:rsid w:val="0017660F"/>
    <w:rsid w:val="00180780"/>
    <w:rsid w:val="0018554E"/>
    <w:rsid w:val="001C0D85"/>
    <w:rsid w:val="001C5315"/>
    <w:rsid w:val="001F3CE3"/>
    <w:rsid w:val="00207E92"/>
    <w:rsid w:val="00211EDA"/>
    <w:rsid w:val="00212202"/>
    <w:rsid w:val="00217BFE"/>
    <w:rsid w:val="00222B99"/>
    <w:rsid w:val="002308DA"/>
    <w:rsid w:val="00256F8C"/>
    <w:rsid w:val="0026359F"/>
    <w:rsid w:val="00263880"/>
    <w:rsid w:val="00272E82"/>
    <w:rsid w:val="002A61A8"/>
    <w:rsid w:val="002C3A37"/>
    <w:rsid w:val="002C60AF"/>
    <w:rsid w:val="002D742F"/>
    <w:rsid w:val="003030F1"/>
    <w:rsid w:val="00307B6B"/>
    <w:rsid w:val="00315A3F"/>
    <w:rsid w:val="003254B6"/>
    <w:rsid w:val="00344FB0"/>
    <w:rsid w:val="00350A72"/>
    <w:rsid w:val="003532E1"/>
    <w:rsid w:val="00361B81"/>
    <w:rsid w:val="00363F95"/>
    <w:rsid w:val="00391473"/>
    <w:rsid w:val="00396BF9"/>
    <w:rsid w:val="003C1058"/>
    <w:rsid w:val="003D49CB"/>
    <w:rsid w:val="003D705F"/>
    <w:rsid w:val="003F478A"/>
    <w:rsid w:val="00406837"/>
    <w:rsid w:val="004130B4"/>
    <w:rsid w:val="00461A91"/>
    <w:rsid w:val="00466EE3"/>
    <w:rsid w:val="00483CD1"/>
    <w:rsid w:val="00493185"/>
    <w:rsid w:val="00495D47"/>
    <w:rsid w:val="004A22F1"/>
    <w:rsid w:val="004D3AEF"/>
    <w:rsid w:val="004D59DF"/>
    <w:rsid w:val="004E056B"/>
    <w:rsid w:val="004E0E49"/>
    <w:rsid w:val="00523622"/>
    <w:rsid w:val="005306FD"/>
    <w:rsid w:val="00536DEE"/>
    <w:rsid w:val="00544202"/>
    <w:rsid w:val="00546ED9"/>
    <w:rsid w:val="00552DF6"/>
    <w:rsid w:val="00570B0D"/>
    <w:rsid w:val="0058700D"/>
    <w:rsid w:val="0059714E"/>
    <w:rsid w:val="005A1ABA"/>
    <w:rsid w:val="005B4BD2"/>
    <w:rsid w:val="005D32FA"/>
    <w:rsid w:val="005D7569"/>
    <w:rsid w:val="006028B0"/>
    <w:rsid w:val="00602AC1"/>
    <w:rsid w:val="006222D0"/>
    <w:rsid w:val="0063463B"/>
    <w:rsid w:val="0063627F"/>
    <w:rsid w:val="00642A35"/>
    <w:rsid w:val="00646BD3"/>
    <w:rsid w:val="00650410"/>
    <w:rsid w:val="006637E0"/>
    <w:rsid w:val="00677A3F"/>
    <w:rsid w:val="0069678C"/>
    <w:rsid w:val="006C3680"/>
    <w:rsid w:val="006C44EC"/>
    <w:rsid w:val="006C4887"/>
    <w:rsid w:val="006D08A4"/>
    <w:rsid w:val="006D520D"/>
    <w:rsid w:val="006E4A34"/>
    <w:rsid w:val="006E4D76"/>
    <w:rsid w:val="0070697D"/>
    <w:rsid w:val="00711CB4"/>
    <w:rsid w:val="00731E27"/>
    <w:rsid w:val="00746269"/>
    <w:rsid w:val="00752FC4"/>
    <w:rsid w:val="00761065"/>
    <w:rsid w:val="0076288A"/>
    <w:rsid w:val="0076392A"/>
    <w:rsid w:val="00765E72"/>
    <w:rsid w:val="00780901"/>
    <w:rsid w:val="00785E7D"/>
    <w:rsid w:val="00796769"/>
    <w:rsid w:val="00797EAC"/>
    <w:rsid w:val="007E0B00"/>
    <w:rsid w:val="007E22F1"/>
    <w:rsid w:val="00826544"/>
    <w:rsid w:val="00836AC2"/>
    <w:rsid w:val="008502CB"/>
    <w:rsid w:val="00853467"/>
    <w:rsid w:val="008709AC"/>
    <w:rsid w:val="00882707"/>
    <w:rsid w:val="00894734"/>
    <w:rsid w:val="008A581A"/>
    <w:rsid w:val="008B5B15"/>
    <w:rsid w:val="008C650A"/>
    <w:rsid w:val="008D5F89"/>
    <w:rsid w:val="008E0668"/>
    <w:rsid w:val="008E436B"/>
    <w:rsid w:val="008F6729"/>
    <w:rsid w:val="009035D0"/>
    <w:rsid w:val="009112EE"/>
    <w:rsid w:val="00914646"/>
    <w:rsid w:val="009316AF"/>
    <w:rsid w:val="0094129B"/>
    <w:rsid w:val="00967C70"/>
    <w:rsid w:val="00967FB1"/>
    <w:rsid w:val="00975E04"/>
    <w:rsid w:val="00980E14"/>
    <w:rsid w:val="00983552"/>
    <w:rsid w:val="009934A7"/>
    <w:rsid w:val="009B7204"/>
    <w:rsid w:val="009C0152"/>
    <w:rsid w:val="009D1EFC"/>
    <w:rsid w:val="009E4FB2"/>
    <w:rsid w:val="009E7132"/>
    <w:rsid w:val="00A1147C"/>
    <w:rsid w:val="00A237E9"/>
    <w:rsid w:val="00A37C59"/>
    <w:rsid w:val="00A461FC"/>
    <w:rsid w:val="00A52169"/>
    <w:rsid w:val="00A5493A"/>
    <w:rsid w:val="00A5516C"/>
    <w:rsid w:val="00A5600F"/>
    <w:rsid w:val="00A60D90"/>
    <w:rsid w:val="00A663E3"/>
    <w:rsid w:val="00A837B1"/>
    <w:rsid w:val="00A8568D"/>
    <w:rsid w:val="00A94B06"/>
    <w:rsid w:val="00A96654"/>
    <w:rsid w:val="00AA0C39"/>
    <w:rsid w:val="00AB222E"/>
    <w:rsid w:val="00AB5958"/>
    <w:rsid w:val="00AE0442"/>
    <w:rsid w:val="00AE6A95"/>
    <w:rsid w:val="00AF5673"/>
    <w:rsid w:val="00B0430A"/>
    <w:rsid w:val="00B41653"/>
    <w:rsid w:val="00B47591"/>
    <w:rsid w:val="00B63B80"/>
    <w:rsid w:val="00B64110"/>
    <w:rsid w:val="00B7103E"/>
    <w:rsid w:val="00BD4144"/>
    <w:rsid w:val="00BE490A"/>
    <w:rsid w:val="00BF28D8"/>
    <w:rsid w:val="00BF3537"/>
    <w:rsid w:val="00BF6839"/>
    <w:rsid w:val="00C30B72"/>
    <w:rsid w:val="00C34678"/>
    <w:rsid w:val="00C36741"/>
    <w:rsid w:val="00C63603"/>
    <w:rsid w:val="00C75126"/>
    <w:rsid w:val="00CA177C"/>
    <w:rsid w:val="00CA7F43"/>
    <w:rsid w:val="00CB297D"/>
    <w:rsid w:val="00CB5C09"/>
    <w:rsid w:val="00CC65D0"/>
    <w:rsid w:val="00CD3CE0"/>
    <w:rsid w:val="00CE68D6"/>
    <w:rsid w:val="00D015CB"/>
    <w:rsid w:val="00D0530B"/>
    <w:rsid w:val="00D21A1E"/>
    <w:rsid w:val="00D23C9C"/>
    <w:rsid w:val="00D31403"/>
    <w:rsid w:val="00D44DAA"/>
    <w:rsid w:val="00D60653"/>
    <w:rsid w:val="00D76B55"/>
    <w:rsid w:val="00D81A9F"/>
    <w:rsid w:val="00DB0161"/>
    <w:rsid w:val="00DB1BB2"/>
    <w:rsid w:val="00DB2210"/>
    <w:rsid w:val="00DC1123"/>
    <w:rsid w:val="00DE1884"/>
    <w:rsid w:val="00DF1CF9"/>
    <w:rsid w:val="00DF30A9"/>
    <w:rsid w:val="00E01243"/>
    <w:rsid w:val="00E0351A"/>
    <w:rsid w:val="00E05B8E"/>
    <w:rsid w:val="00E118E2"/>
    <w:rsid w:val="00E22B08"/>
    <w:rsid w:val="00E34FF5"/>
    <w:rsid w:val="00E4578A"/>
    <w:rsid w:val="00E53823"/>
    <w:rsid w:val="00E56AB2"/>
    <w:rsid w:val="00E6185C"/>
    <w:rsid w:val="00E6205D"/>
    <w:rsid w:val="00E8723C"/>
    <w:rsid w:val="00E90DF2"/>
    <w:rsid w:val="00EA2CB6"/>
    <w:rsid w:val="00EA44DE"/>
    <w:rsid w:val="00EB4459"/>
    <w:rsid w:val="00EC16F7"/>
    <w:rsid w:val="00EC6FDC"/>
    <w:rsid w:val="00EE5E7A"/>
    <w:rsid w:val="00F36393"/>
    <w:rsid w:val="00F36EE0"/>
    <w:rsid w:val="00F40B00"/>
    <w:rsid w:val="00F4563F"/>
    <w:rsid w:val="00F80F7A"/>
    <w:rsid w:val="00F83BFD"/>
    <w:rsid w:val="00F84F96"/>
    <w:rsid w:val="00F87EE0"/>
    <w:rsid w:val="00FA23FF"/>
    <w:rsid w:val="00FC1163"/>
    <w:rsid w:val="00FD09F5"/>
    <w:rsid w:val="00FD1D01"/>
    <w:rsid w:val="00FD4C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00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00F"/>
    <w:pPr>
      <w:tabs>
        <w:tab w:val="center" w:pos="4153"/>
        <w:tab w:val="right" w:pos="8306"/>
      </w:tabs>
      <w:snapToGrid w:val="0"/>
    </w:pPr>
    <w:rPr>
      <w:sz w:val="20"/>
      <w:szCs w:val="20"/>
    </w:rPr>
  </w:style>
  <w:style w:type="character" w:customStyle="1" w:styleId="a4">
    <w:name w:val="頁首 字元"/>
    <w:basedOn w:val="a0"/>
    <w:link w:val="a3"/>
    <w:uiPriority w:val="99"/>
    <w:rsid w:val="00A5600F"/>
    <w:rPr>
      <w:sz w:val="20"/>
      <w:szCs w:val="20"/>
    </w:rPr>
  </w:style>
  <w:style w:type="paragraph" w:styleId="a5">
    <w:name w:val="footer"/>
    <w:basedOn w:val="a"/>
    <w:link w:val="a6"/>
    <w:uiPriority w:val="99"/>
    <w:unhideWhenUsed/>
    <w:rsid w:val="00A5600F"/>
    <w:pPr>
      <w:tabs>
        <w:tab w:val="center" w:pos="4153"/>
        <w:tab w:val="right" w:pos="8306"/>
      </w:tabs>
      <w:snapToGrid w:val="0"/>
    </w:pPr>
    <w:rPr>
      <w:sz w:val="20"/>
      <w:szCs w:val="20"/>
    </w:rPr>
  </w:style>
  <w:style w:type="character" w:customStyle="1" w:styleId="a6">
    <w:name w:val="頁尾 字元"/>
    <w:basedOn w:val="a0"/>
    <w:link w:val="a5"/>
    <w:uiPriority w:val="99"/>
    <w:rsid w:val="00A5600F"/>
    <w:rPr>
      <w:sz w:val="20"/>
      <w:szCs w:val="20"/>
    </w:rPr>
  </w:style>
  <w:style w:type="paragraph" w:styleId="a7">
    <w:name w:val="Body Text"/>
    <w:basedOn w:val="a"/>
    <w:link w:val="a8"/>
    <w:rsid w:val="006D08A4"/>
    <w:pPr>
      <w:adjustRightInd w:val="0"/>
      <w:snapToGrid w:val="0"/>
      <w:spacing w:line="300" w:lineRule="auto"/>
      <w:ind w:firstLine="425"/>
      <w:jc w:val="both"/>
    </w:pPr>
    <w:rPr>
      <w:rFonts w:ascii="Times New Roman" w:eastAsia="新細明體" w:hAnsi="Times New Roman" w:cs="Times New Roman"/>
      <w:noProof/>
      <w:szCs w:val="28"/>
    </w:rPr>
  </w:style>
  <w:style w:type="character" w:customStyle="1" w:styleId="a8">
    <w:name w:val="本文 字元"/>
    <w:basedOn w:val="a0"/>
    <w:link w:val="a7"/>
    <w:rsid w:val="006D08A4"/>
    <w:rPr>
      <w:rFonts w:ascii="Times New Roman" w:eastAsia="新細明體" w:hAnsi="Times New Roman" w:cs="Times New Roman"/>
      <w:noProo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00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00F"/>
    <w:pPr>
      <w:tabs>
        <w:tab w:val="center" w:pos="4153"/>
        <w:tab w:val="right" w:pos="8306"/>
      </w:tabs>
      <w:snapToGrid w:val="0"/>
    </w:pPr>
    <w:rPr>
      <w:sz w:val="20"/>
      <w:szCs w:val="20"/>
    </w:rPr>
  </w:style>
  <w:style w:type="character" w:customStyle="1" w:styleId="a4">
    <w:name w:val="頁首 字元"/>
    <w:basedOn w:val="a0"/>
    <w:link w:val="a3"/>
    <w:uiPriority w:val="99"/>
    <w:rsid w:val="00A5600F"/>
    <w:rPr>
      <w:sz w:val="20"/>
      <w:szCs w:val="20"/>
    </w:rPr>
  </w:style>
  <w:style w:type="paragraph" w:styleId="a5">
    <w:name w:val="footer"/>
    <w:basedOn w:val="a"/>
    <w:link w:val="a6"/>
    <w:uiPriority w:val="99"/>
    <w:unhideWhenUsed/>
    <w:rsid w:val="00A5600F"/>
    <w:pPr>
      <w:tabs>
        <w:tab w:val="center" w:pos="4153"/>
        <w:tab w:val="right" w:pos="8306"/>
      </w:tabs>
      <w:snapToGrid w:val="0"/>
    </w:pPr>
    <w:rPr>
      <w:sz w:val="20"/>
      <w:szCs w:val="20"/>
    </w:rPr>
  </w:style>
  <w:style w:type="character" w:customStyle="1" w:styleId="a6">
    <w:name w:val="頁尾 字元"/>
    <w:basedOn w:val="a0"/>
    <w:link w:val="a5"/>
    <w:uiPriority w:val="99"/>
    <w:rsid w:val="00A5600F"/>
    <w:rPr>
      <w:sz w:val="20"/>
      <w:szCs w:val="20"/>
    </w:rPr>
  </w:style>
  <w:style w:type="paragraph" w:styleId="a7">
    <w:name w:val="Body Text"/>
    <w:basedOn w:val="a"/>
    <w:link w:val="a8"/>
    <w:rsid w:val="006D08A4"/>
    <w:pPr>
      <w:adjustRightInd w:val="0"/>
      <w:snapToGrid w:val="0"/>
      <w:spacing w:line="300" w:lineRule="auto"/>
      <w:ind w:firstLine="425"/>
      <w:jc w:val="both"/>
    </w:pPr>
    <w:rPr>
      <w:rFonts w:ascii="Times New Roman" w:eastAsia="新細明體" w:hAnsi="Times New Roman" w:cs="Times New Roman"/>
      <w:noProof/>
      <w:szCs w:val="28"/>
    </w:rPr>
  </w:style>
  <w:style w:type="character" w:customStyle="1" w:styleId="a8">
    <w:name w:val="本文 字元"/>
    <w:basedOn w:val="a0"/>
    <w:link w:val="a7"/>
    <w:rsid w:val="006D08A4"/>
    <w:rPr>
      <w:rFonts w:ascii="Times New Roman" w:eastAsia="新細明體" w:hAnsi="Times New Roman" w:cs="Times New Roman"/>
      <w:noProo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tkustaff</dc:creator>
  <cp:lastModifiedBy>tkustaff</cp:lastModifiedBy>
  <cp:revision>2</cp:revision>
  <dcterms:created xsi:type="dcterms:W3CDTF">2015-01-31T04:43:00Z</dcterms:created>
  <dcterms:modified xsi:type="dcterms:W3CDTF">2015-01-31T04:43:00Z</dcterms:modified>
</cp:coreProperties>
</file>